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EA" w:rsidRPr="00AD227C" w:rsidRDefault="00F73FEA" w:rsidP="00BD32A9">
      <w:pPr>
        <w:spacing w:after="0" w:line="240" w:lineRule="auto"/>
        <w:jc w:val="center"/>
        <w:rPr>
          <w:rFonts w:ascii="Times New Roman" w:eastAsia="Times New Roman" w:hAnsi="Times New Roman" w:cs="Times New Roman"/>
          <w:b/>
          <w:sz w:val="28"/>
          <w:szCs w:val="28"/>
          <w:lang w:val="en"/>
        </w:rPr>
      </w:pPr>
      <w:r w:rsidRPr="00AD227C">
        <w:rPr>
          <w:rFonts w:ascii="Times New Roman" w:eastAsia="Times New Roman" w:hAnsi="Times New Roman" w:cs="Times New Roman"/>
          <w:b/>
          <w:sz w:val="28"/>
          <w:szCs w:val="28"/>
          <w:lang w:val="en"/>
        </w:rPr>
        <w:t>SUPPLY CHAIN ​​MANAGEMENT STRATEGY</w:t>
      </w:r>
    </w:p>
    <w:p w:rsidR="00F73FEA" w:rsidRPr="00AD227C" w:rsidRDefault="00F73FEA" w:rsidP="00F7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
        </w:rPr>
      </w:pPr>
      <w:r w:rsidRPr="00AD227C">
        <w:rPr>
          <w:rFonts w:ascii="Times New Roman" w:eastAsia="Times New Roman" w:hAnsi="Times New Roman" w:cs="Times New Roman"/>
          <w:b/>
          <w:sz w:val="28"/>
          <w:szCs w:val="28"/>
          <w:lang w:val="en"/>
        </w:rPr>
        <w:t>IN SMALL AND MEDIUM ENTERPRISES (SMEs) IN THE CITY OF BANDUNG, WEST JAVA</w:t>
      </w:r>
    </w:p>
    <w:p w:rsidR="00F73FEA" w:rsidRDefault="00F73FEA" w:rsidP="00F73FEA">
      <w:pPr>
        <w:pStyle w:val="BodyText"/>
        <w:rPr>
          <w:b/>
          <w:sz w:val="26"/>
        </w:rPr>
      </w:pPr>
    </w:p>
    <w:p w:rsidR="00F73FEA" w:rsidRPr="0011312F" w:rsidRDefault="00F73FEA" w:rsidP="00F73FEA">
      <w:pPr>
        <w:pStyle w:val="Heading3"/>
        <w:spacing w:before="0"/>
        <w:ind w:right="324"/>
        <w:jc w:val="center"/>
        <w:rPr>
          <w:rFonts w:ascii="Times New Roman" w:hAnsi="Times New Roman" w:cs="Times New Roman"/>
          <w:color w:val="000000" w:themeColor="text1"/>
        </w:rPr>
      </w:pPr>
      <w:r w:rsidRPr="0011312F">
        <w:rPr>
          <w:rFonts w:ascii="Times New Roman" w:hAnsi="Times New Roman" w:cs="Times New Roman"/>
          <w:color w:val="000000" w:themeColor="text1"/>
        </w:rPr>
        <w:t>Maun Jamaludin</w:t>
      </w:r>
      <w:r w:rsidRPr="0011312F">
        <w:rPr>
          <w:rFonts w:ascii="Times New Roman" w:hAnsi="Times New Roman" w:cs="Times New Roman"/>
          <w:color w:val="000000" w:themeColor="text1"/>
          <w:vertAlign w:val="superscript"/>
        </w:rPr>
        <w:t>1</w:t>
      </w:r>
    </w:p>
    <w:p w:rsidR="00F73FEA" w:rsidRPr="0001002A" w:rsidRDefault="00F73FEA" w:rsidP="00F73FEA">
      <w:pPr>
        <w:spacing w:after="0" w:line="240" w:lineRule="auto"/>
        <w:ind w:left="346" w:right="323"/>
        <w:jc w:val="center"/>
        <w:rPr>
          <w:rFonts w:ascii="Times New Roman" w:hAnsi="Times New Roman" w:cs="Times New Roman"/>
          <w:i/>
          <w:color w:val="000000" w:themeColor="text1"/>
          <w:sz w:val="20"/>
          <w:szCs w:val="20"/>
        </w:rPr>
      </w:pPr>
      <w:r w:rsidRPr="0001002A">
        <w:rPr>
          <w:rFonts w:ascii="Times New Roman" w:hAnsi="Times New Roman" w:cs="Times New Roman"/>
          <w:i/>
          <w:color w:val="000000" w:themeColor="text1"/>
          <w:sz w:val="20"/>
          <w:szCs w:val="20"/>
          <w:vertAlign w:val="superscript"/>
        </w:rPr>
        <w:t>1</w:t>
      </w:r>
      <w:r w:rsidRPr="0001002A">
        <w:rPr>
          <w:rFonts w:ascii="Times New Roman" w:hAnsi="Times New Roman" w:cs="Times New Roman"/>
          <w:i/>
          <w:color w:val="000000" w:themeColor="text1"/>
          <w:sz w:val="20"/>
          <w:szCs w:val="20"/>
        </w:rPr>
        <w:t>Department of Business Administration, Pasundan University,</w:t>
      </w:r>
    </w:p>
    <w:p w:rsidR="00F73FEA" w:rsidRPr="0001002A" w:rsidRDefault="00F73FEA" w:rsidP="00F73FEA">
      <w:pPr>
        <w:spacing w:after="0" w:line="240" w:lineRule="auto"/>
        <w:ind w:left="346" w:right="323"/>
        <w:jc w:val="center"/>
        <w:rPr>
          <w:rFonts w:ascii="Times New Roman" w:hAnsi="Times New Roman" w:cs="Times New Roman"/>
          <w:i/>
          <w:color w:val="000000" w:themeColor="text1"/>
          <w:sz w:val="20"/>
          <w:szCs w:val="20"/>
        </w:rPr>
      </w:pPr>
      <w:r w:rsidRPr="0001002A">
        <w:rPr>
          <w:rFonts w:ascii="Times New Roman" w:hAnsi="Times New Roman" w:cs="Times New Roman"/>
          <w:i/>
          <w:color w:val="000000" w:themeColor="text1"/>
          <w:sz w:val="20"/>
          <w:szCs w:val="20"/>
        </w:rPr>
        <w:t>Bandung 40261, Indonesia</w:t>
      </w:r>
    </w:p>
    <w:p w:rsidR="00F73FEA" w:rsidRPr="0001002A" w:rsidRDefault="00F73FEA" w:rsidP="00F73FEA">
      <w:pPr>
        <w:pStyle w:val="BodyText"/>
        <w:ind w:left="1440" w:firstLine="720"/>
        <w:rPr>
          <w:sz w:val="20"/>
          <w:szCs w:val="20"/>
        </w:rPr>
      </w:pPr>
      <w:r w:rsidRPr="0001002A">
        <w:rPr>
          <w:i/>
          <w:color w:val="000000" w:themeColor="text1"/>
          <w:sz w:val="20"/>
          <w:szCs w:val="20"/>
        </w:rPr>
        <w:t>Corresponding author email:</w:t>
      </w:r>
      <w:r w:rsidRPr="0001002A">
        <w:rPr>
          <w:i/>
          <w:color w:val="000000" w:themeColor="text1"/>
          <w:spacing w:val="-61"/>
          <w:sz w:val="20"/>
          <w:szCs w:val="20"/>
        </w:rPr>
        <w:t xml:space="preserve"> </w:t>
      </w:r>
      <w:hyperlink r:id="rId8">
        <w:r w:rsidRPr="0001002A">
          <w:rPr>
            <w:i/>
            <w:color w:val="000000" w:themeColor="text1"/>
            <w:sz w:val="20"/>
            <w:szCs w:val="20"/>
          </w:rPr>
          <w:t>maun.jamaludin@unpas.ac.id</w:t>
        </w:r>
      </w:hyperlink>
    </w:p>
    <w:p w:rsidR="00395EF0" w:rsidRPr="00F73FEA" w:rsidRDefault="00395EF0">
      <w:pPr>
        <w:rPr>
          <w:b/>
        </w:rPr>
      </w:pPr>
    </w:p>
    <w:p w:rsidR="001C0F39" w:rsidRPr="00625051" w:rsidRDefault="001C0F39" w:rsidP="006D4203">
      <w:pPr>
        <w:spacing w:after="0" w:line="240" w:lineRule="auto"/>
        <w:jc w:val="center"/>
        <w:rPr>
          <w:rFonts w:ascii="Times New Roman" w:eastAsia="Times New Roman" w:hAnsi="Times New Roman" w:cs="Times New Roman"/>
          <w:b/>
          <w:sz w:val="20"/>
          <w:szCs w:val="20"/>
          <w:lang w:val="en"/>
        </w:rPr>
      </w:pPr>
      <w:r w:rsidRPr="00625051">
        <w:rPr>
          <w:rFonts w:ascii="Times New Roman" w:eastAsia="Times New Roman" w:hAnsi="Times New Roman" w:cs="Times New Roman"/>
          <w:b/>
          <w:sz w:val="20"/>
          <w:szCs w:val="20"/>
          <w:lang w:val="en"/>
        </w:rPr>
        <w:t>Abstractin</w:t>
      </w:r>
    </w:p>
    <w:p w:rsidR="00564AB8" w:rsidRPr="00564AB8" w:rsidRDefault="001C0F39" w:rsidP="00564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val="en"/>
        </w:rPr>
      </w:pPr>
      <w:r>
        <w:rPr>
          <w:rFonts w:ascii="Times New Roman" w:hAnsi="Times New Roman" w:cs="Times New Roman"/>
          <w:lang w:val="en"/>
        </w:rPr>
        <w:tab/>
      </w:r>
      <w:r w:rsidR="00564AB8" w:rsidRPr="00564AB8">
        <w:rPr>
          <w:rFonts w:ascii="Times New Roman" w:hAnsi="Times New Roman" w:cs="Times New Roman"/>
          <w:lang w:val="en"/>
        </w:rPr>
        <w:t>This research aims to analyze the SCM strategies that have been implemented by SMEs in Bandung, analyze the SCM strategies used by SMEs and examine various problems and factors that support the success of their implementation.</w:t>
      </w:r>
    </w:p>
    <w:p w:rsidR="00564AB8" w:rsidRPr="00564AB8" w:rsidRDefault="00564AB8" w:rsidP="00564AB8">
      <w:pPr>
        <w:spacing w:after="0" w:line="240" w:lineRule="auto"/>
        <w:ind w:firstLine="720"/>
        <w:jc w:val="both"/>
        <w:rPr>
          <w:rFonts w:ascii="Times New Roman" w:eastAsia="Times New Roman" w:hAnsi="Times New Roman" w:cs="Times New Roman"/>
          <w:sz w:val="20"/>
          <w:szCs w:val="20"/>
          <w:lang w:val="en"/>
        </w:rPr>
      </w:pPr>
      <w:r w:rsidRPr="00564AB8">
        <w:rPr>
          <w:rFonts w:ascii="Times New Roman" w:eastAsia="Times New Roman" w:hAnsi="Times New Roman" w:cs="Times New Roman"/>
          <w:sz w:val="20"/>
          <w:szCs w:val="20"/>
          <w:lang w:val="en"/>
        </w:rPr>
        <w:t>This research uses a qualitative approach, which describes the research problem in a complete and rational manner in accordance with the actual facts and data. The focus of this research is the SCM Strategy, namely determining the SCM strategy for SMEs in Bandung</w:t>
      </w:r>
    </w:p>
    <w:p w:rsidR="00564AB8" w:rsidRDefault="00564AB8" w:rsidP="00564AB8">
      <w:pPr>
        <w:spacing w:after="0" w:line="240" w:lineRule="auto"/>
        <w:ind w:firstLine="720"/>
        <w:jc w:val="both"/>
        <w:rPr>
          <w:rFonts w:ascii="Times New Roman" w:eastAsia="Times New Roman" w:hAnsi="Times New Roman" w:cs="Times New Roman"/>
          <w:sz w:val="20"/>
          <w:szCs w:val="20"/>
          <w:lang w:val="en"/>
        </w:rPr>
      </w:pPr>
      <w:r w:rsidRPr="00564AB8">
        <w:rPr>
          <w:rFonts w:ascii="Times New Roman" w:eastAsia="Times New Roman" w:hAnsi="Times New Roman" w:cs="Times New Roman"/>
          <w:sz w:val="20"/>
          <w:szCs w:val="20"/>
          <w:lang w:val="en"/>
        </w:rPr>
        <w:t>The results of this research prove that the SCM strategy used by SMEs in the city of Bandung in determining suppliers is with a few strategies and many suppliers strategies. The strategy of few suppliers with one supplier is the most widely used strategy by SMEs in Bandung City, while the strategy of using many suppliers is the least strategy carried out by SMEs in Bandung City. In the supply of raw materials for their products, almost all SMEs in the city of Bandung buy their own raw materials. SMEs obtain their raw materials from markets, shops and stalls around their homes. The supply chain management strategy for SMEs in Bandung City is that similar SMEs form cooperatives and will obtain raw materials directly from the company then carry out the manufacturing process (production process) by making products and selling them directly to consumers or selling them to distributors, agents, then to retailers. new retailer to the final consumer.</w:t>
      </w:r>
    </w:p>
    <w:p w:rsidR="00625051" w:rsidRPr="00564AB8" w:rsidRDefault="00625051" w:rsidP="00564AB8">
      <w:pPr>
        <w:spacing w:after="0" w:line="240" w:lineRule="auto"/>
        <w:ind w:firstLine="720"/>
        <w:jc w:val="both"/>
        <w:rPr>
          <w:rFonts w:ascii="Times New Roman" w:eastAsia="Times New Roman" w:hAnsi="Times New Roman" w:cs="Times New Roman"/>
          <w:sz w:val="20"/>
          <w:szCs w:val="20"/>
          <w:lang w:val="en"/>
        </w:rPr>
      </w:pPr>
    </w:p>
    <w:p w:rsidR="00564AB8" w:rsidRPr="00564AB8" w:rsidRDefault="00564AB8" w:rsidP="00564AB8">
      <w:pPr>
        <w:spacing w:after="0" w:line="240" w:lineRule="auto"/>
        <w:jc w:val="both"/>
        <w:rPr>
          <w:rFonts w:ascii="Times New Roman" w:eastAsia="Times New Roman" w:hAnsi="Times New Roman" w:cs="Times New Roman"/>
          <w:sz w:val="20"/>
          <w:szCs w:val="20"/>
        </w:rPr>
      </w:pPr>
      <w:r w:rsidRPr="00564AB8">
        <w:rPr>
          <w:rFonts w:ascii="Times New Roman" w:eastAsia="Times New Roman" w:hAnsi="Times New Roman" w:cs="Times New Roman"/>
          <w:sz w:val="20"/>
          <w:szCs w:val="20"/>
          <w:lang w:val="en"/>
        </w:rPr>
        <w:t>Keywords: Strategy, SCM, SMEs, SCM Strategy.</w:t>
      </w:r>
    </w:p>
    <w:p w:rsidR="00F73FEA" w:rsidRPr="001C0F39" w:rsidRDefault="00F73FEA" w:rsidP="00564AB8">
      <w:pPr>
        <w:pStyle w:val="HTMLPreformatted"/>
        <w:jc w:val="both"/>
        <w:rPr>
          <w:rFonts w:ascii="Times New Roman" w:hAnsi="Times New Roman" w:cs="Times New Roman"/>
        </w:rPr>
      </w:pPr>
    </w:p>
    <w:p w:rsidR="00F73FEA" w:rsidRPr="009C057F" w:rsidRDefault="00F73FEA" w:rsidP="00F73FEA">
      <w:pPr>
        <w:spacing w:after="0" w:line="240" w:lineRule="auto"/>
        <w:jc w:val="both"/>
        <w:rPr>
          <w:rFonts w:ascii="Times New Roman" w:hAnsi="Times New Roman" w:cs="Times New Roman"/>
          <w:b/>
          <w:sz w:val="20"/>
          <w:szCs w:val="20"/>
        </w:rPr>
      </w:pPr>
      <w:r w:rsidRPr="009C057F">
        <w:rPr>
          <w:rFonts w:ascii="Times New Roman" w:hAnsi="Times New Roman" w:cs="Times New Roman"/>
          <w:b/>
          <w:sz w:val="20"/>
          <w:szCs w:val="20"/>
        </w:rPr>
        <w:t>INTRODUCTION</w:t>
      </w:r>
    </w:p>
    <w:p w:rsidR="00BD32A9" w:rsidRPr="00BD32A9" w:rsidRDefault="00BD32A9" w:rsidP="00BD32A9">
      <w:pPr>
        <w:spacing w:after="0" w:line="240" w:lineRule="auto"/>
        <w:jc w:val="both"/>
        <w:rPr>
          <w:rFonts w:ascii="Times New Roman" w:eastAsia="Times New Roman" w:hAnsi="Times New Roman" w:cs="Times New Roman"/>
          <w:sz w:val="20"/>
          <w:szCs w:val="20"/>
          <w:lang w:val="en"/>
        </w:rPr>
      </w:pPr>
      <w:r w:rsidRPr="00BD32A9">
        <w:rPr>
          <w:rFonts w:ascii="Times New Roman" w:eastAsia="Times New Roman" w:hAnsi="Times New Roman" w:cs="Times New Roman"/>
          <w:sz w:val="20"/>
          <w:szCs w:val="20"/>
          <w:lang w:val="en"/>
        </w:rPr>
        <w:t>SMEs have a major contribution in developing the Indonesian economy. Apart from being an alternative to create new jobs, SMEs also play a role in boosting the pace of economic growth after the 1998 monetary crisis when large companies experienced difficulties in developing their businesses. Currently, SMEs have had a large share in regional and national income.</w:t>
      </w:r>
    </w:p>
    <w:p w:rsidR="00BD32A9" w:rsidRPr="00BD32A9" w:rsidRDefault="00BD32A9" w:rsidP="00BD32A9">
      <w:pPr>
        <w:spacing w:after="0" w:line="240" w:lineRule="auto"/>
        <w:jc w:val="both"/>
        <w:rPr>
          <w:rFonts w:ascii="Times New Roman" w:eastAsia="Times New Roman" w:hAnsi="Times New Roman" w:cs="Times New Roman"/>
          <w:sz w:val="20"/>
          <w:szCs w:val="20"/>
          <w:lang w:val="en"/>
        </w:rPr>
      </w:pPr>
      <w:r w:rsidRPr="00BD32A9">
        <w:rPr>
          <w:rFonts w:ascii="Times New Roman" w:eastAsia="Times New Roman" w:hAnsi="Times New Roman" w:cs="Times New Roman"/>
          <w:sz w:val="20"/>
          <w:szCs w:val="20"/>
          <w:lang w:val="en"/>
        </w:rPr>
        <w:t xml:space="preserve">      SMEs must be recognized as a strategic and important force to accelerate regional development, so that the growth of SMEs is increasing every year. The SME sector contributes a lot to economic growth in the city of Bandung. This sector creates many jobs and reduces poverty. The following is the presence of SMEs in the city of Bandung from 2016-2019 as shown in table 1.</w:t>
      </w:r>
    </w:p>
    <w:p w:rsidR="00BD32A9" w:rsidRPr="00BD32A9" w:rsidRDefault="00BD32A9" w:rsidP="00BD32A9">
      <w:pPr>
        <w:spacing w:after="0" w:line="240" w:lineRule="auto"/>
        <w:jc w:val="center"/>
        <w:rPr>
          <w:rFonts w:ascii="Times New Roman" w:eastAsia="Times New Roman" w:hAnsi="Times New Roman" w:cs="Times New Roman"/>
          <w:sz w:val="20"/>
          <w:szCs w:val="20"/>
          <w:lang w:val="en"/>
        </w:rPr>
      </w:pPr>
      <w:r w:rsidRPr="00BD32A9">
        <w:rPr>
          <w:rFonts w:ascii="Times New Roman" w:eastAsia="Times New Roman" w:hAnsi="Times New Roman" w:cs="Times New Roman"/>
          <w:sz w:val="20"/>
          <w:szCs w:val="20"/>
          <w:lang w:val="en"/>
        </w:rPr>
        <w:t>Table 1</w:t>
      </w:r>
    </w:p>
    <w:p w:rsidR="00BD32A9" w:rsidRPr="00BD32A9" w:rsidRDefault="00BD32A9" w:rsidP="00625051">
      <w:pPr>
        <w:tabs>
          <w:tab w:val="left" w:pos="7088"/>
        </w:tabs>
        <w:spacing w:after="0" w:line="240" w:lineRule="auto"/>
        <w:jc w:val="center"/>
        <w:rPr>
          <w:rFonts w:ascii="Times New Roman" w:eastAsia="Times New Roman" w:hAnsi="Times New Roman" w:cs="Times New Roman"/>
          <w:sz w:val="20"/>
          <w:szCs w:val="20"/>
        </w:rPr>
      </w:pPr>
      <w:r w:rsidRPr="00BD32A9">
        <w:rPr>
          <w:rFonts w:ascii="Times New Roman" w:eastAsia="Times New Roman" w:hAnsi="Times New Roman" w:cs="Times New Roman"/>
          <w:sz w:val="20"/>
          <w:szCs w:val="20"/>
          <w:lang w:val="en"/>
        </w:rPr>
        <w:t>Data on SMEs in Bandung City for the last 5 years</w:t>
      </w:r>
    </w:p>
    <w:p w:rsidR="00F73FEA" w:rsidRPr="00F73FEA" w:rsidRDefault="00F73FEA" w:rsidP="006250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tbl>
      <w:tblPr>
        <w:tblStyle w:val="TableGrid"/>
        <w:tblW w:w="4252" w:type="dxa"/>
        <w:tblInd w:w="2802" w:type="dxa"/>
        <w:tblLook w:val="04A0" w:firstRow="1" w:lastRow="0" w:firstColumn="1" w:lastColumn="0" w:noHBand="0" w:noVBand="1"/>
      </w:tblPr>
      <w:tblGrid>
        <w:gridCol w:w="1842"/>
        <w:gridCol w:w="2410"/>
      </w:tblGrid>
      <w:tr w:rsidR="00F73FEA" w:rsidRPr="00F73FEA" w:rsidTr="006905C6">
        <w:tc>
          <w:tcPr>
            <w:tcW w:w="1842" w:type="dxa"/>
            <w:shd w:val="clear" w:color="auto" w:fill="7F7F7F" w:themeFill="text1" w:themeFillTint="80"/>
          </w:tcPr>
          <w:p w:rsidR="00F73FEA" w:rsidRPr="00F73FEA" w:rsidRDefault="00F73FEA" w:rsidP="00690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r w:rsidRPr="00F73FEA">
              <w:rPr>
                <w:rStyle w:val="y2iqfc"/>
                <w:rFonts w:ascii="Times New Roman" w:hAnsi="Times New Roman" w:cs="Times New Roman"/>
                <w:b/>
                <w:lang w:val="en"/>
              </w:rPr>
              <w:t>Year</w:t>
            </w:r>
          </w:p>
        </w:tc>
        <w:tc>
          <w:tcPr>
            <w:tcW w:w="2410" w:type="dxa"/>
            <w:shd w:val="clear" w:color="auto" w:fill="7F7F7F" w:themeFill="text1" w:themeFillTint="80"/>
          </w:tcPr>
          <w:p w:rsidR="00F73FEA" w:rsidRPr="00F73FEA" w:rsidRDefault="00F73FEA" w:rsidP="00690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r w:rsidRPr="00F73FEA">
              <w:rPr>
                <w:rStyle w:val="y2iqfc"/>
                <w:rFonts w:ascii="Times New Roman" w:hAnsi="Times New Roman" w:cs="Times New Roman"/>
                <w:b/>
                <w:lang w:val="en"/>
              </w:rPr>
              <w:t>Number of SMEs</w:t>
            </w:r>
          </w:p>
        </w:tc>
      </w:tr>
      <w:tr w:rsidR="00F73FEA" w:rsidRPr="00F73FEA" w:rsidTr="006905C6">
        <w:tc>
          <w:tcPr>
            <w:tcW w:w="1842" w:type="dxa"/>
          </w:tcPr>
          <w:p w:rsidR="00F73FEA" w:rsidRPr="00F73FEA" w:rsidRDefault="00F73FEA" w:rsidP="006905C6">
            <w:pPr>
              <w:pStyle w:val="BodyText"/>
              <w:jc w:val="center"/>
              <w:rPr>
                <w:sz w:val="20"/>
                <w:szCs w:val="20"/>
              </w:rPr>
            </w:pPr>
            <w:r w:rsidRPr="00F73FEA">
              <w:rPr>
                <w:sz w:val="20"/>
                <w:szCs w:val="20"/>
              </w:rPr>
              <w:t>2016</w:t>
            </w:r>
          </w:p>
        </w:tc>
        <w:tc>
          <w:tcPr>
            <w:tcW w:w="2410" w:type="dxa"/>
          </w:tcPr>
          <w:p w:rsidR="00F73FEA" w:rsidRPr="00F73FEA" w:rsidRDefault="00F73FEA" w:rsidP="006905C6">
            <w:pPr>
              <w:jc w:val="center"/>
              <w:rPr>
                <w:rFonts w:ascii="Times New Roman" w:hAnsi="Times New Roman" w:cs="Times New Roman"/>
                <w:color w:val="000000"/>
                <w:sz w:val="20"/>
                <w:szCs w:val="20"/>
              </w:rPr>
            </w:pPr>
            <w:r w:rsidRPr="00F73FEA">
              <w:rPr>
                <w:rFonts w:ascii="Times New Roman" w:hAnsi="Times New Roman" w:cs="Times New Roman"/>
                <w:color w:val="000000"/>
                <w:sz w:val="20"/>
                <w:szCs w:val="20"/>
              </w:rPr>
              <w:t>410</w:t>
            </w:r>
          </w:p>
        </w:tc>
      </w:tr>
      <w:tr w:rsidR="00F73FEA" w:rsidRPr="00F73FEA" w:rsidTr="006905C6">
        <w:tc>
          <w:tcPr>
            <w:tcW w:w="1842" w:type="dxa"/>
          </w:tcPr>
          <w:p w:rsidR="00F73FEA" w:rsidRPr="00F73FEA" w:rsidRDefault="00F73FEA" w:rsidP="006905C6">
            <w:pPr>
              <w:pStyle w:val="BodyText"/>
              <w:jc w:val="center"/>
              <w:rPr>
                <w:sz w:val="20"/>
                <w:szCs w:val="20"/>
              </w:rPr>
            </w:pPr>
            <w:r w:rsidRPr="00F73FEA">
              <w:rPr>
                <w:sz w:val="20"/>
                <w:szCs w:val="20"/>
              </w:rPr>
              <w:t>2017</w:t>
            </w:r>
          </w:p>
        </w:tc>
        <w:tc>
          <w:tcPr>
            <w:tcW w:w="2410" w:type="dxa"/>
          </w:tcPr>
          <w:p w:rsidR="00F73FEA" w:rsidRPr="00F73FEA" w:rsidRDefault="00F73FEA" w:rsidP="006905C6">
            <w:pPr>
              <w:pStyle w:val="BodyText"/>
              <w:jc w:val="center"/>
              <w:rPr>
                <w:sz w:val="20"/>
                <w:szCs w:val="20"/>
              </w:rPr>
            </w:pPr>
            <w:r w:rsidRPr="00F73FEA">
              <w:rPr>
                <w:sz w:val="20"/>
                <w:szCs w:val="20"/>
              </w:rPr>
              <w:t>431</w:t>
            </w:r>
          </w:p>
        </w:tc>
      </w:tr>
      <w:tr w:rsidR="00F73FEA" w:rsidRPr="00F73FEA" w:rsidTr="006905C6">
        <w:tc>
          <w:tcPr>
            <w:tcW w:w="1842" w:type="dxa"/>
          </w:tcPr>
          <w:p w:rsidR="00F73FEA" w:rsidRPr="00F73FEA" w:rsidRDefault="00F73FEA" w:rsidP="006905C6">
            <w:pPr>
              <w:pStyle w:val="BodyText"/>
              <w:jc w:val="center"/>
              <w:rPr>
                <w:sz w:val="20"/>
                <w:szCs w:val="20"/>
              </w:rPr>
            </w:pPr>
            <w:r w:rsidRPr="00F73FEA">
              <w:rPr>
                <w:sz w:val="20"/>
                <w:szCs w:val="20"/>
              </w:rPr>
              <w:t>2018</w:t>
            </w:r>
          </w:p>
        </w:tc>
        <w:tc>
          <w:tcPr>
            <w:tcW w:w="2410" w:type="dxa"/>
          </w:tcPr>
          <w:p w:rsidR="00F73FEA" w:rsidRPr="00F73FEA" w:rsidRDefault="00F73FEA" w:rsidP="006905C6">
            <w:pPr>
              <w:pStyle w:val="BodyText"/>
              <w:jc w:val="center"/>
              <w:rPr>
                <w:sz w:val="20"/>
                <w:szCs w:val="20"/>
              </w:rPr>
            </w:pPr>
            <w:r w:rsidRPr="00F73FEA">
              <w:rPr>
                <w:sz w:val="20"/>
                <w:szCs w:val="20"/>
              </w:rPr>
              <w:t>454</w:t>
            </w:r>
          </w:p>
        </w:tc>
      </w:tr>
      <w:tr w:rsidR="00F73FEA" w:rsidRPr="00F73FEA" w:rsidTr="006905C6">
        <w:tc>
          <w:tcPr>
            <w:tcW w:w="1842" w:type="dxa"/>
          </w:tcPr>
          <w:p w:rsidR="00F73FEA" w:rsidRPr="00F73FEA" w:rsidRDefault="00F73FEA" w:rsidP="006905C6">
            <w:pPr>
              <w:pStyle w:val="BodyText"/>
              <w:jc w:val="center"/>
              <w:rPr>
                <w:sz w:val="20"/>
                <w:szCs w:val="20"/>
              </w:rPr>
            </w:pPr>
            <w:r w:rsidRPr="00F73FEA">
              <w:rPr>
                <w:sz w:val="20"/>
                <w:szCs w:val="20"/>
              </w:rPr>
              <w:t>2019</w:t>
            </w:r>
          </w:p>
        </w:tc>
        <w:tc>
          <w:tcPr>
            <w:tcW w:w="2410" w:type="dxa"/>
          </w:tcPr>
          <w:p w:rsidR="00F73FEA" w:rsidRPr="00F73FEA" w:rsidRDefault="00F73FEA" w:rsidP="006905C6">
            <w:pPr>
              <w:pStyle w:val="BodyText"/>
              <w:jc w:val="center"/>
              <w:rPr>
                <w:sz w:val="20"/>
                <w:szCs w:val="20"/>
              </w:rPr>
            </w:pPr>
            <w:r w:rsidRPr="00F73FEA">
              <w:rPr>
                <w:sz w:val="20"/>
                <w:szCs w:val="20"/>
              </w:rPr>
              <w:t>477</w:t>
            </w:r>
          </w:p>
        </w:tc>
      </w:tr>
    </w:tbl>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Style w:val="y2iqfc"/>
          <w:rFonts w:ascii="Times New Roman" w:hAnsi="Times New Roman" w:cs="Times New Roman"/>
          <w:lang w:val="en"/>
        </w:rPr>
      </w:pPr>
      <w:r w:rsidRPr="00F73FEA">
        <w:rPr>
          <w:rStyle w:val="y2iqfc"/>
          <w:rFonts w:ascii="Times New Roman" w:hAnsi="Times New Roman" w:cs="Times New Roman"/>
          <w:lang w:val="en"/>
        </w:rPr>
        <w:t>Source: Department of Cooperatives and SMEs, 2019</w:t>
      </w:r>
    </w:p>
    <w:p w:rsidR="00F73FEA" w:rsidRDefault="00F73FEA" w:rsidP="00F73FEA">
      <w:pPr>
        <w:jc w:val="both"/>
        <w:rPr>
          <w:rFonts w:ascii="Times New Roman" w:hAnsi="Times New Roman" w:cs="Times New Roman"/>
        </w:rPr>
      </w:pPr>
    </w:p>
    <w:p w:rsidR="00BD32A9" w:rsidRDefault="00BD32A9" w:rsidP="00845D9E">
      <w:pPr>
        <w:spacing w:after="0" w:line="240" w:lineRule="auto"/>
        <w:jc w:val="both"/>
        <w:rPr>
          <w:rFonts w:ascii="Courier New" w:eastAsia="Times New Roman" w:hAnsi="Courier New" w:cs="Courier New"/>
          <w:sz w:val="20"/>
          <w:szCs w:val="20"/>
          <w:lang w:val="en"/>
        </w:rPr>
      </w:pPr>
      <w:r w:rsidRPr="00BD32A9">
        <w:rPr>
          <w:rFonts w:ascii="Times New Roman" w:eastAsia="Times New Roman" w:hAnsi="Times New Roman" w:cs="Times New Roman"/>
          <w:sz w:val="20"/>
          <w:szCs w:val="20"/>
          <w:lang w:val="en"/>
        </w:rPr>
        <w:lastRenderedPageBreak/>
        <w:t xml:space="preserve">The hallmark of good economic dynamics and performance with high rates of economic growth and strengthening in East Asian countries and such as Taiwan, Singapore and South Korea is the performance of their SMEs which have very high productivity, efficiency and competitiveness. SMEs in these countries are very responsive to their government policies in private sector development and increasing export-oriented economic growth </w:t>
      </w:r>
      <w:r w:rsidR="003368ED">
        <w:rPr>
          <w:rFonts w:ascii="Times New Roman" w:eastAsia="Times New Roman" w:hAnsi="Times New Roman" w:cs="Times New Roman"/>
          <w:sz w:val="20"/>
          <w:szCs w:val="20"/>
          <w:lang w:val="en"/>
        </w:rPr>
        <w:fldChar w:fldCharType="begin" w:fldLock="1"/>
      </w:r>
      <w:r w:rsidR="00CB6A47">
        <w:rPr>
          <w:rFonts w:ascii="Times New Roman" w:eastAsia="Times New Roman" w:hAnsi="Times New Roman" w:cs="Times New Roman"/>
          <w:sz w:val="20"/>
          <w:szCs w:val="20"/>
          <w:lang w:val="en"/>
        </w:rPr>
        <w:instrText>ADDIN CSL_CITATION {"citationItems":[{"id":"ITEM-1","itemData":{"abstract":"Tujuan penelitian ini untuk menetapkan strategi pengembangan UKM ekonomi kreatif batik bakaran di Pati, Jawa Tengah untuk meningkatkan daya saing. UKM ekonomi kreatif batik bakaran dirasakan mampu mengembangkan perekonomian lokal masyarakat sekitar dengan berbekal ilmu pengetahuan, kreatifitas, inovasi serta dapat mengembangkan lapangan pekerjaan. Tetapi, UKM ekonomi kreatif batik bakaran belum mampu memberikan ciri khas khusus bagi Pati sendiri. Penelitian ini menggunakan metode Analytical Network Process (ANP). Analisis strategi pengembangan daya saing pada UKM kreati batik bakaran meliputi aspek industri, teknologi, sumber daya, institusi, dan intermediasi keuangan. Hasil analisis ANP menunjukkan bahwa dari kelima aspek pengembangan daya saing pada UKM kreati batik bakaran, menghasilkan aspek sumber daya sebagai prioritas utama dan strategi pengembangan yang tepat untuk dilakukan adalah meningkatkan kualitas sumber daya manusia kreati dengan harapan dapat membantu pemanfaatan bahan baku yang terbarukan. Rekomendasi strategi meningkatkan kualitas sumber daya manusia kreatif merupakan strategi dengan prioritas paling tinggi dengan skor 0,2329","author":[{"dropping-particle":"","family":"Dawanto","given":"dan Ghalib Agfa Polnaya","non-dropping-particle":"","parse-names":false,"suffix":""}],"container-title":"Jurnal Bisnis dan Ekonomi (JBE)","id":"ITEM-1","issue":"1","issued":{"date-parts":[["2015"]]},"page":"1-10","title":"Pengembangan ekonomi lokal untuk meningkatkan daya saing pada ukm ekonomi kreatif batik bakaran di Pati, Jawa Tengah","type":"article-journal","volume":"22"},"uris":["http://www.mendeley.com/documents/?uuid=bd394d75-ac41-46a5-8686-13b39e6b7b85"]}],"mendeley":{"formattedCitation":"(Dawanto, 2015)","plainTextFormattedCitation":"(Dawanto, 2015)","previouslyFormattedCitation":"(Dawanto, 2015)"},"properties":{"noteIndex":0},"schema":"https://github.com/citation-style-language/schema/raw/master/csl-citation.json"}</w:instrText>
      </w:r>
      <w:r w:rsidR="003368ED">
        <w:rPr>
          <w:rFonts w:ascii="Times New Roman" w:eastAsia="Times New Roman" w:hAnsi="Times New Roman" w:cs="Times New Roman"/>
          <w:sz w:val="20"/>
          <w:szCs w:val="20"/>
          <w:lang w:val="en"/>
        </w:rPr>
        <w:fldChar w:fldCharType="separate"/>
      </w:r>
      <w:r w:rsidR="003368ED" w:rsidRPr="003368ED">
        <w:rPr>
          <w:rFonts w:ascii="Times New Roman" w:eastAsia="Times New Roman" w:hAnsi="Times New Roman" w:cs="Times New Roman"/>
          <w:noProof/>
          <w:sz w:val="20"/>
          <w:szCs w:val="20"/>
          <w:lang w:val="en"/>
        </w:rPr>
        <w:t>(Dawanto, 2015)</w:t>
      </w:r>
      <w:r w:rsidR="003368ED">
        <w:rPr>
          <w:rFonts w:ascii="Times New Roman" w:eastAsia="Times New Roman" w:hAnsi="Times New Roman" w:cs="Times New Roman"/>
          <w:sz w:val="20"/>
          <w:szCs w:val="20"/>
          <w:lang w:val="en"/>
        </w:rPr>
        <w:fldChar w:fldCharType="end"/>
      </w:r>
      <w:r w:rsidR="003368ED">
        <w:rPr>
          <w:rFonts w:ascii="Times New Roman" w:eastAsia="Times New Roman" w:hAnsi="Times New Roman" w:cs="Times New Roman"/>
          <w:sz w:val="20"/>
          <w:szCs w:val="20"/>
          <w:lang w:val="en"/>
        </w:rPr>
        <w:t>.</w:t>
      </w:r>
    </w:p>
    <w:p w:rsidR="00BD32A9" w:rsidRPr="00BD32A9" w:rsidRDefault="00BD32A9" w:rsidP="003368ED">
      <w:pPr>
        <w:spacing w:after="0" w:line="240" w:lineRule="auto"/>
        <w:jc w:val="both"/>
        <w:rPr>
          <w:rFonts w:ascii="Courier New" w:eastAsia="Times New Roman" w:hAnsi="Courier New" w:cs="Courier New"/>
          <w:sz w:val="20"/>
          <w:szCs w:val="20"/>
        </w:rPr>
      </w:pPr>
    </w:p>
    <w:p w:rsidR="00564AB8" w:rsidRPr="00564AB8" w:rsidRDefault="00564AB8" w:rsidP="00564AB8">
      <w:pPr>
        <w:spacing w:after="0" w:line="240" w:lineRule="auto"/>
        <w:ind w:firstLine="720"/>
        <w:jc w:val="both"/>
        <w:rPr>
          <w:rFonts w:ascii="Times New Roman" w:eastAsia="Times New Roman" w:hAnsi="Times New Roman" w:cs="Times New Roman"/>
          <w:sz w:val="20"/>
          <w:szCs w:val="20"/>
        </w:rPr>
      </w:pPr>
      <w:r w:rsidRPr="00564AB8">
        <w:rPr>
          <w:rFonts w:ascii="Times New Roman" w:eastAsia="Times New Roman" w:hAnsi="Times New Roman" w:cs="Times New Roman"/>
          <w:sz w:val="20"/>
          <w:szCs w:val="20"/>
          <w:lang w:val="en"/>
        </w:rPr>
        <w:t xml:space="preserve">The problems that are often faced by SMEs in general are: (1) difficulties in product marketing, (2) lack of limited capital and funding, (3) lack of product innovation and limited information and information technology, (4) use of raw materials that inefficient, (5) what production equipment is, (6) inefficient absorption and empowerment of workers, (7) not knowing how to plan a good business development, and (8) unpreparedness to face the challenges of the external environment </w:t>
      </w:r>
      <w:r w:rsidR="00281DE8">
        <w:rPr>
          <w:rFonts w:ascii="Times New Roman" w:eastAsia="Times New Roman" w:hAnsi="Times New Roman" w:cs="Times New Roman"/>
          <w:sz w:val="20"/>
          <w:szCs w:val="20"/>
          <w:lang w:val="en"/>
        </w:rPr>
        <w:fldChar w:fldCharType="begin" w:fldLock="1"/>
      </w:r>
      <w:r w:rsidR="00281DE8">
        <w:rPr>
          <w:rFonts w:ascii="Times New Roman" w:eastAsia="Times New Roman" w:hAnsi="Times New Roman" w:cs="Times New Roman"/>
          <w:sz w:val="20"/>
          <w:szCs w:val="20"/>
          <w:lang w:val="en"/>
        </w:rPr>
        <w:instrText>ADDIN CSL_CITATION {"citationItems":[{"id":"ITEM-1","itemData":{"DOI":"10.33830/jom.v13i2.55.2017","ISSN":"2085-9686","abstract":"This research aims to study the developmentand improvement strategy of competitiveness in facing competitive of free market ASEAN Economic Community (AEC) 2015, at SMEs in Tarakan City, North Kalimantan. Analytical method used is descriptive approaches, which is identify the various problems faced by SMEs and analyze them by using SWOT analysis and strategies formula to solve the model. The population of respondents includes all SMEs in Tarakan City, North Kalimantan. Sample method applies purposive sampling. Result of research in the form of development strategy model and improvement of competitiveness SMEs in facing is competitive globalness. Based on internal and external analysis of SMEs in Tarakan City, it can be obtained that the primary strategy is a strategy of growth in which SMEs Tarakan City strengthened the strength of SMEs which is to preserve the quality of raw materials, the legality/permit products included in the qualifications, the highly competitive price and the improvement of human resource development in SMEs in Tarakan City.\r  \r Penelitian ini bertujuan untuk mengkaji strategi pengembangan dan peningkatan daya saing dalam menghadapi kompetitif pasar bebas ASEAN Economic Community (AEC) 2015, pada UMKM di kota Tarakan, Kalimantan Utara. Penelitian ini menggunakan data primer dan data sekunder.Metode analisis yang digunakan adalah pendekatan deskriptif, yaitu melakukan identifikasi berkaitan dengan berbagai masalah yang dihadapi oleh UMKM dan menganalisisnya dengan menggunakan analisis SWOT kemudian merumuskan model strategi untuk mengatasinya. Populasi responden meliputi seluruh UMKM yang berada di kota Tarakan, Kalimantan Utara.Metode sampel menggunakan purposive sampling.Hasil penelitian berupa model strategi pengembangan dan peningkatan daya saing UMKM dalam menghadapi kompetitif global.Kalimantan Utara.Berdasarkan analisis internal daneksternal UMKM kotaTarakan dapat diperoleh bahwa yang menjadi strategi utama adalah strategi Growth (pertumbuhan) dimana UMKM kotaTarakan memanfaatkan seluruh kekuatan UMKM yaitu mempertahankan kualitas dari bahan baku, legalitas/ijin produk yang masuk dalam kualifikasi, harga yang tetap bersaing dan melakukan peningkatan SDM di dalam UMKM di kotaTarakan.","author":[{"dropping-particle":"","family":"Ariani","given":"Ariani","non-dropping-particle":"","parse-names":false,"suffix":""},{"dropping-particle":"","family":"Utomo","given":"Mohamad Nur","non-dropping-particle":"","parse-names":false,"suffix":""}],"container-title":"Jurnal Organisasi dan Manajemen","id":"ITEM-1","issue":"2","issued":{"date-parts":[["2017"]]},"page":"99-118","title":"Kajian Strategi Pengembangan Usaha Mikro Kecil Dan Menengah (Umkm) Di Kota Tarakan","type":"article-journal","volume":"13"},"uris":["http://www.mendeley.com/documents/?uuid=5050cc79-1f78-483f-bc32-10d01d3e963b"]}],"mendeley":{"formattedCitation":"(Ariani &amp; Utomo, 2017)","plainTextFormattedCitation":"(Ariani &amp; Utomo, 2017)","previouslyFormattedCitation":"(Ariani &amp; Utomo, 2017)"},"properties":{"noteIndex":0},"schema":"https://github.com/citation-style-language/schema/raw/master/csl-citation.json"}</w:instrText>
      </w:r>
      <w:r w:rsidR="00281DE8">
        <w:rPr>
          <w:rFonts w:ascii="Times New Roman" w:eastAsia="Times New Roman" w:hAnsi="Times New Roman" w:cs="Times New Roman"/>
          <w:sz w:val="20"/>
          <w:szCs w:val="20"/>
          <w:lang w:val="en"/>
        </w:rPr>
        <w:fldChar w:fldCharType="separate"/>
      </w:r>
      <w:r w:rsidR="00281DE8" w:rsidRPr="00281DE8">
        <w:rPr>
          <w:rFonts w:ascii="Times New Roman" w:eastAsia="Times New Roman" w:hAnsi="Times New Roman" w:cs="Times New Roman"/>
          <w:noProof/>
          <w:sz w:val="20"/>
          <w:szCs w:val="20"/>
          <w:lang w:val="en"/>
        </w:rPr>
        <w:t>(Ariani &amp; Utomo, 2017)</w:t>
      </w:r>
      <w:r w:rsidR="00281DE8">
        <w:rPr>
          <w:rFonts w:ascii="Times New Roman" w:eastAsia="Times New Roman" w:hAnsi="Times New Roman" w:cs="Times New Roman"/>
          <w:sz w:val="20"/>
          <w:szCs w:val="20"/>
          <w:lang w:val="en"/>
        </w:rPr>
        <w:fldChar w:fldCharType="end"/>
      </w:r>
      <w:r w:rsidRPr="00564AB8">
        <w:rPr>
          <w:rFonts w:ascii="Times New Roman" w:eastAsia="Times New Roman" w:hAnsi="Times New Roman" w:cs="Times New Roman"/>
          <w:sz w:val="20"/>
          <w:szCs w:val="20"/>
          <w:lang w:val="en"/>
        </w:rPr>
        <w:t xml:space="preserve">. With the problems faced by SMEs, a strategy is needed to overcome these problems. To develop and empower SMEs is not only burdened by SMEs themselves, but must be supported by all stakeholders. Support is expected to come from entrepreneurs, universities, related agencies or agencies within the district or city government and provincial government. In addition, a central government policy is needed that encourages the development and economic empowerment of SMEs </w:t>
      </w:r>
      <w:r w:rsidR="00281DE8">
        <w:rPr>
          <w:rFonts w:ascii="Times New Roman" w:eastAsia="Times New Roman" w:hAnsi="Times New Roman" w:cs="Times New Roman"/>
          <w:sz w:val="20"/>
          <w:szCs w:val="20"/>
          <w:lang w:val="en"/>
        </w:rPr>
        <w:fldChar w:fldCharType="begin" w:fldLock="1"/>
      </w:r>
      <w:r w:rsidR="00281DE8">
        <w:rPr>
          <w:rFonts w:ascii="Times New Roman" w:eastAsia="Times New Roman" w:hAnsi="Times New Roman" w:cs="Times New Roman"/>
          <w:sz w:val="20"/>
          <w:szCs w:val="20"/>
          <w:lang w:val="en"/>
        </w:rPr>
        <w:instrText>ADDIN CSL_CITATION {"citationItems":[{"id":"ITEM-1","itemData":{"DOI":"10.5430/mos.v1n1p32","ISSN":"2330-5495","author":[{"dropping-particle":"","family":"Ndu et al.","given":"","non-dropping-particle":"","parse-names":false,"suffix":""}],"container-title":"Management and Organizational Studies","id":"ITEM-1","issue":"1","issued":{"date-parts":[["2014"]]},"page":"32-51","title":"Third Party Logistics Service Marketing and Economic Development (Study of the Speed Mail Businesses in Nigeria)","type":"article-journal","volume":"1"},"uris":["http://www.mendeley.com/documents/?uuid=7b8ce775-3f99-4848-9ae2-4c05746a51a9"]}],"mendeley":{"formattedCitation":"(Ndu et al., 2014)","plainTextFormattedCitation":"(Ndu et al., 2014)","previouslyFormattedCitation":"(Ndu et al., 2014)"},"properties":{"noteIndex":0},"schema":"https://github.com/citation-style-language/schema/raw/master/csl-citation.json"}</w:instrText>
      </w:r>
      <w:r w:rsidR="00281DE8">
        <w:rPr>
          <w:rFonts w:ascii="Times New Roman" w:eastAsia="Times New Roman" w:hAnsi="Times New Roman" w:cs="Times New Roman"/>
          <w:sz w:val="20"/>
          <w:szCs w:val="20"/>
          <w:lang w:val="en"/>
        </w:rPr>
        <w:fldChar w:fldCharType="separate"/>
      </w:r>
      <w:r w:rsidR="00281DE8" w:rsidRPr="00281DE8">
        <w:rPr>
          <w:rFonts w:ascii="Times New Roman" w:eastAsia="Times New Roman" w:hAnsi="Times New Roman" w:cs="Times New Roman"/>
          <w:noProof/>
          <w:sz w:val="20"/>
          <w:szCs w:val="20"/>
          <w:lang w:val="en"/>
        </w:rPr>
        <w:t>(Ndu et al., 2014)</w:t>
      </w:r>
      <w:r w:rsidR="00281DE8">
        <w:rPr>
          <w:rFonts w:ascii="Times New Roman" w:eastAsia="Times New Roman" w:hAnsi="Times New Roman" w:cs="Times New Roman"/>
          <w:sz w:val="20"/>
          <w:szCs w:val="20"/>
          <w:lang w:val="en"/>
        </w:rPr>
        <w:fldChar w:fldCharType="end"/>
      </w:r>
      <w:r w:rsidR="00281DE8">
        <w:rPr>
          <w:rFonts w:ascii="Times New Roman" w:eastAsia="Times New Roman" w:hAnsi="Times New Roman" w:cs="Times New Roman"/>
          <w:sz w:val="20"/>
          <w:szCs w:val="20"/>
          <w:lang w:val="en"/>
        </w:rPr>
        <w:t>.</w:t>
      </w:r>
    </w:p>
    <w:p w:rsidR="004C358C" w:rsidRPr="004C358C" w:rsidRDefault="004C358C" w:rsidP="00564AB8">
      <w:pPr>
        <w:spacing w:after="0" w:line="240" w:lineRule="auto"/>
        <w:ind w:firstLine="720"/>
        <w:jc w:val="both"/>
        <w:rPr>
          <w:rFonts w:ascii="Times New Roman" w:eastAsia="Times New Roman" w:hAnsi="Times New Roman" w:cs="Times New Roman"/>
          <w:sz w:val="20"/>
          <w:szCs w:val="20"/>
          <w:lang w:val="en"/>
        </w:rPr>
      </w:pPr>
      <w:r w:rsidRPr="004C358C">
        <w:rPr>
          <w:rFonts w:ascii="Times New Roman" w:eastAsia="Times New Roman" w:hAnsi="Times New Roman" w:cs="Times New Roman"/>
          <w:sz w:val="20"/>
          <w:szCs w:val="20"/>
          <w:lang w:val="en"/>
        </w:rPr>
        <w:t xml:space="preserve">The era of globalization and the era of information and communication technology in the 21st century has gone so fast. Indonesia as one of the major countries in Southeast Asia, which is flanked by two continents, namely the continent of Asia and the continent of Australia, and is located in two oceans, namely the Indian Ocean and the Pacific Ocean, which are the entrances for trade and transit points across the continents. Thus, Indonesia is a country that is experiencing the impact of all changes in the world </w:t>
      </w:r>
      <w:r w:rsidR="00281DE8">
        <w:rPr>
          <w:rFonts w:ascii="Times New Roman" w:eastAsia="Times New Roman" w:hAnsi="Times New Roman" w:cs="Times New Roman"/>
          <w:sz w:val="20"/>
          <w:szCs w:val="20"/>
          <w:lang w:val="en"/>
        </w:rPr>
        <w:fldChar w:fldCharType="begin" w:fldLock="1"/>
      </w:r>
      <w:r w:rsidR="00281DE8">
        <w:rPr>
          <w:rFonts w:ascii="Times New Roman" w:eastAsia="Times New Roman" w:hAnsi="Times New Roman" w:cs="Times New Roman"/>
          <w:sz w:val="20"/>
          <w:szCs w:val="20"/>
          <w:lang w:val="en"/>
        </w:rPr>
        <w:instrText>ADDIN CSL_CITATION {"citationItems":[{"id":"ITEM-1","itemData":{"abstract":"Dalam memasuki abad 21 telah terjadi perubahan besar yang bersamaan dalam lingkungan bisnis yaitu era globalisasi dalam bisnis, pasar, teknologi dan informasi serta manajemen mutu yang berdampak pada munculnya perusahaan digital yang menguasai dunia sehingga organisasi dan manajemen perusahaan banyak mengalami perubahan karena masing-masing berebut dalam keunggulan bersaing. Untuk itu tehnik-tehnik baru dalam akuntansi manajemen bermunculan untuk menemukan cost paling rendah dan hasil produk dan jasa yang berkualitas. Kataekonomi","author":[{"dropping-particle":"","family":"Kuswanto","given":"Hedy","non-dropping-particle":"","parse-names":false,"suffix":""}],"container-title":"Ekonomi Manajemen","id":"ITEM-1","issue":"37","issued":{"date-parts":[["2013"]]},"page":"1-14","title":"Organisasi , Manajemen Strategi Dan Akuntansi Manajemen .","type":"article-journal"},"uris":["http://www.mendeley.com/documents/?uuid=36f44b67-e820-4b70-829a-582539b1d7e1"]}],"mendeley":{"formattedCitation":"(Kuswanto, 2013)","plainTextFormattedCitation":"(Kuswanto, 2013)","previouslyFormattedCitation":"(Kuswanto, 2013)"},"properties":{"noteIndex":0},"schema":"https://github.com/citation-style-language/schema/raw/master/csl-citation.json"}</w:instrText>
      </w:r>
      <w:r w:rsidR="00281DE8">
        <w:rPr>
          <w:rFonts w:ascii="Times New Roman" w:eastAsia="Times New Roman" w:hAnsi="Times New Roman" w:cs="Times New Roman"/>
          <w:sz w:val="20"/>
          <w:szCs w:val="20"/>
          <w:lang w:val="en"/>
        </w:rPr>
        <w:fldChar w:fldCharType="separate"/>
      </w:r>
      <w:r w:rsidR="00281DE8" w:rsidRPr="00281DE8">
        <w:rPr>
          <w:rFonts w:ascii="Times New Roman" w:eastAsia="Times New Roman" w:hAnsi="Times New Roman" w:cs="Times New Roman"/>
          <w:noProof/>
          <w:sz w:val="20"/>
          <w:szCs w:val="20"/>
          <w:lang w:val="en"/>
        </w:rPr>
        <w:t>(Kuswanto, 2013)</w:t>
      </w:r>
      <w:r w:rsidR="00281DE8">
        <w:rPr>
          <w:rFonts w:ascii="Times New Roman" w:eastAsia="Times New Roman" w:hAnsi="Times New Roman" w:cs="Times New Roman"/>
          <w:sz w:val="20"/>
          <w:szCs w:val="20"/>
          <w:lang w:val="en"/>
        </w:rPr>
        <w:fldChar w:fldCharType="end"/>
      </w:r>
      <w:r w:rsidR="00281DE8">
        <w:rPr>
          <w:rFonts w:ascii="Times New Roman" w:eastAsia="Times New Roman" w:hAnsi="Times New Roman" w:cs="Times New Roman"/>
          <w:sz w:val="20"/>
          <w:szCs w:val="20"/>
          <w:lang w:val="en"/>
        </w:rPr>
        <w:t>.</w:t>
      </w:r>
    </w:p>
    <w:p w:rsidR="004C358C" w:rsidRPr="004C358C" w:rsidRDefault="004C358C" w:rsidP="00845D9E">
      <w:pPr>
        <w:spacing w:after="0" w:line="240" w:lineRule="auto"/>
        <w:ind w:firstLine="720"/>
        <w:jc w:val="both"/>
        <w:rPr>
          <w:rFonts w:ascii="Times New Roman" w:eastAsia="Times New Roman" w:hAnsi="Times New Roman" w:cs="Times New Roman"/>
          <w:sz w:val="20"/>
          <w:szCs w:val="20"/>
          <w:lang w:val="en"/>
        </w:rPr>
      </w:pPr>
      <w:r w:rsidRPr="004C358C">
        <w:rPr>
          <w:rFonts w:ascii="Times New Roman" w:eastAsia="Times New Roman" w:hAnsi="Times New Roman" w:cs="Times New Roman"/>
          <w:sz w:val="20"/>
          <w:szCs w:val="20"/>
          <w:lang w:val="en"/>
        </w:rPr>
        <w:t xml:space="preserve">Currently, SMEs have to face global competition in order to survive in the market. One strategy that can be applied is supply chain management </w:t>
      </w:r>
      <w:r w:rsidR="00281DE8">
        <w:rPr>
          <w:rFonts w:ascii="Times New Roman" w:eastAsia="Times New Roman" w:hAnsi="Times New Roman" w:cs="Times New Roman"/>
          <w:sz w:val="20"/>
          <w:szCs w:val="20"/>
          <w:lang w:val="en"/>
        </w:rPr>
        <w:fldChar w:fldCharType="begin" w:fldLock="1"/>
      </w:r>
      <w:r w:rsidR="00225DCD">
        <w:rPr>
          <w:rFonts w:ascii="Times New Roman" w:eastAsia="Times New Roman" w:hAnsi="Times New Roman" w:cs="Times New Roman"/>
          <w:sz w:val="20"/>
          <w:szCs w:val="20"/>
          <w:lang w:val="en"/>
        </w:rPr>
        <w:instrText>ADDIN CSL_CITATION {"citationItems":[{"id":"ITEM-1","itemData":{"DOI":"10.3390/ECONOMIES8040079","ISSN":"22277099","abstract":"Economic globalization has created many challenges for small and medium enterprises (SMEs) due to the rapid increase in competition. Therefore, the downfall rate of SMEs is relatively high, a short period after their commencement. Accordingly, SMEs need to adopt survival strategies and strategic methods to succeed in confronting the various global challenges faced by the SME sector. This study critically examined the existing literature on global challenges for SMEs to understand the SMEs' survival and successive mechanisms in the present competitive business background. Published information related to the field by the multilateral institutions and 110 research papers published by four recognized publishing companies, i.e., Emerald, Elsevier, Taylor and Francis, and MDPI, were chosen for this study. The review revealed the critical global challenges for SMEs within the context of economic globalization. They are the global market competition, global finance and economic crises, information communication technology, the emergence of multi-national corporations, transnational corporations, consumer changes and especially their preferences, trade dumping, international terrorism, and religious conflicts and trade wars. Furthermore, the study considered the survival strategies of SMEs in the industrial platform to recognize sustainability-related policies, specifically, the necessity for a robust theoretical examination on the survival strategies of SMEs in the field of global challenges.","author":[{"dropping-particle":"","family":"Gamage","given":"Sisira Kumara Naradda","non-dropping-particle":"","parse-names":false,"suffix":""},{"dropping-particle":"","family":"Ekanayake","given":"E. M.S.","non-dropping-particle":"","parse-names":false,"suffix":""},{"dropping-particle":"","family":"Abeyrathne","given":"G. A.K.N.J.","non-dropping-particle":"","parse-names":false,"suffix":""},{"dropping-particle":"","family":"Prasanna","given":"R. P.I.R.","non-dropping-particle":"","parse-names":false,"suffix":""},{"dropping-particle":"","family":"Jayasundara","given":"J. M.S.B.","non-dropping-particle":"","parse-names":false,"suffix":""},{"dropping-particle":"","family":"Rajapakshe","given":"P. S.K.","non-dropping-particle":"","parse-names":false,"suffix":""}],"container-title":"Economies","id":"ITEM-1","issue":"4","issued":{"date-parts":[["2020"]]},"title":"A review of global challenges and survival strategies of small and medium enterprises (SMEs)","type":"article-journal","volume":"8"},"uris":["http://www.mendeley.com/documents/?uuid=d073e55b-87fa-45c3-a254-184e7027cfa4"]}],"mendeley":{"formattedCitation":"(Gamage et al., 2020)","plainTextFormattedCitation":"(Gamage et al., 2020)","previouslyFormattedCitation":"(Gamage et al., 2020)"},"properties":{"noteIndex":0},"schema":"https://github.com/citation-style-language/schema/raw/master/csl-citation.json"}</w:instrText>
      </w:r>
      <w:r w:rsidR="00281DE8">
        <w:rPr>
          <w:rFonts w:ascii="Times New Roman" w:eastAsia="Times New Roman" w:hAnsi="Times New Roman" w:cs="Times New Roman"/>
          <w:sz w:val="20"/>
          <w:szCs w:val="20"/>
          <w:lang w:val="en"/>
        </w:rPr>
        <w:fldChar w:fldCharType="separate"/>
      </w:r>
      <w:r w:rsidR="00281DE8" w:rsidRPr="00281DE8">
        <w:rPr>
          <w:rFonts w:ascii="Times New Roman" w:eastAsia="Times New Roman" w:hAnsi="Times New Roman" w:cs="Times New Roman"/>
          <w:noProof/>
          <w:sz w:val="20"/>
          <w:szCs w:val="20"/>
          <w:lang w:val="en"/>
        </w:rPr>
        <w:t>(Gamage et al., 2020)</w:t>
      </w:r>
      <w:r w:rsidR="00281DE8">
        <w:rPr>
          <w:rFonts w:ascii="Times New Roman" w:eastAsia="Times New Roman" w:hAnsi="Times New Roman" w:cs="Times New Roman"/>
          <w:sz w:val="20"/>
          <w:szCs w:val="20"/>
          <w:lang w:val="en"/>
        </w:rPr>
        <w:fldChar w:fldCharType="end"/>
      </w:r>
      <w:r w:rsidR="00281DE8">
        <w:rPr>
          <w:rFonts w:ascii="Times New Roman" w:eastAsia="Times New Roman" w:hAnsi="Times New Roman" w:cs="Times New Roman"/>
          <w:sz w:val="20"/>
          <w:szCs w:val="20"/>
          <w:lang w:val="en"/>
        </w:rPr>
        <w:t>.</w:t>
      </w:r>
      <w:r w:rsidRPr="004C358C">
        <w:rPr>
          <w:rFonts w:ascii="Times New Roman" w:eastAsia="Times New Roman" w:hAnsi="Times New Roman" w:cs="Times New Roman"/>
          <w:sz w:val="20"/>
          <w:szCs w:val="20"/>
          <w:lang w:val="en"/>
        </w:rPr>
        <w:t xml:space="preserve"> </w:t>
      </w:r>
      <w:r w:rsidR="00EC4B7D" w:rsidRPr="00EC4B7D">
        <w:rPr>
          <w:rFonts w:ascii="Times New Roman" w:eastAsia="Times New Roman" w:hAnsi="Times New Roman" w:cs="Times New Roman"/>
          <w:sz w:val="20"/>
          <w:szCs w:val="20"/>
          <w:lang w:val="en"/>
        </w:rPr>
        <w:t>In the business world, supply chains are defined as a series of value-adding activities found between raw material supply side companies and demand for end products.</w:t>
      </w:r>
      <w:r w:rsidR="00281DE8">
        <w:rPr>
          <w:rFonts w:ascii="Times New Roman" w:eastAsia="Times New Roman" w:hAnsi="Times New Roman" w:cs="Times New Roman"/>
          <w:sz w:val="20"/>
          <w:szCs w:val="20"/>
          <w:lang w:val="en"/>
        </w:rPr>
        <w:t xml:space="preserve"> </w:t>
      </w:r>
      <w:r w:rsidRPr="004C358C">
        <w:rPr>
          <w:rFonts w:ascii="Times New Roman" w:eastAsia="Times New Roman" w:hAnsi="Times New Roman" w:cs="Times New Roman"/>
          <w:sz w:val="20"/>
          <w:szCs w:val="20"/>
          <w:lang w:val="en"/>
        </w:rPr>
        <w:t xml:space="preserve"> </w:t>
      </w:r>
      <w:r w:rsidR="00EC4B7D">
        <w:rPr>
          <w:rFonts w:ascii="Times New Roman" w:eastAsia="Times New Roman" w:hAnsi="Times New Roman" w:cs="Times New Roman"/>
          <w:sz w:val="20"/>
          <w:szCs w:val="20"/>
          <w:lang w:val="en"/>
        </w:rPr>
        <w:fldChar w:fldCharType="begin" w:fldLock="1"/>
      </w:r>
      <w:r w:rsidR="00EC4B7D">
        <w:rPr>
          <w:rFonts w:ascii="Times New Roman" w:eastAsia="Times New Roman" w:hAnsi="Times New Roman" w:cs="Times New Roman"/>
          <w:sz w:val="20"/>
          <w:szCs w:val="20"/>
          <w:lang w:val="en"/>
        </w:rPr>
        <w:instrText>ADDIN CSL_CITATION {"citationItems":[{"id":"ITEM-1","itemData":{"DOI":"10.5267/j.uscm.2020.7.007","ISSN":"22916830","abstract":"The rice industry policy must be comprehensive with a scope of policy from upstream to downstream. In other words, it must cover all supply chains of the rice industry consisting of five levels, such as, the level of farmers who process rice, grain traders, rice traders, rice traders in production areas and rice traders in urban markets.The purposes of this research are (1) to identify and model the current supply chain system of the rice industry; (2) analyze the simulation of the rice industry supply chain system policy; and (3) recommend rice industry policies which provide incentives for all rice industry supply chain actors. The research method used is the case study method. The aim is to understand a phenomenon in the rice industry supply chain system in depth in West Java Province – Indonesia. The results show that the rice industry supply chain system model is a closed cycle consisting of material flow feedback in the form of grain, rice, money and information flow in the form of demand that occurs in the interaction of actors from farmers, grain traders, rice milling units (RMU), rice traders in production centers to rice traders in urban wholesale markets in Bandung and Jakarta. Every businessman in the rice industry has the same goal, which is to maximize the profits. Thus, it can potentially lead to a conflict of interest which is manifested in the desire of every businessman to sell as much as they produce at the highest possible price but this will not happen because of the limited resources they have, such as capital and the market demand they receive. The strategy of increasing production is often carried out by the government at this time which it cannot be done partially without considering other rice industry supply chain instruments. The impacts of this partial policies are farmers, collectors, rice traders and rice mills gain unstable profits and the benefits received are lower than before the production strategy and policy were implemented. The recommended policy strategy is the rice industry supply chain system should be able to guarantee the availability of sufficient rice and capable of guaranting the welfare of farmers with a policy that integrates rice farming and agro-industry production strategies, financing strategies and accessible to all levels of actors in the rice industry supply chain, human resource development strategies and rice business risk management strategies, simultaneously. The integrated policy strategy need…","author":[{"dropping-particle":"","family":"Jamaludin","given":"Maun","non-dropping-particle":"","parse-names":false,"suffix":""},{"dropping-particle":"","family":"Fauzi","given":"Teddy Hikmat","non-dropping-particle":"","parse-names":false,"suffix":""},{"dropping-particle":"","family":"Nugraha","given":"Deden Novan Setiawan","non-dropping-particle":"","parse-names":false,"suffix":""}],"container-title":"Uncertain Supply Chain Management","id":"ITEM-1","issue":"1","issued":{"date-parts":[["2021"]]},"page":"217-226","title":"A system dynamics approach for analyzing supply chain industry: Evidence from rice industry","type":"article-journal","volume":"9"},"uris":["http://www.mendeley.com/documents/?uuid=9a47f798-19c7-4dfe-b029-1e1cc710b786"]}],"mendeley":{"formattedCitation":"(Jamaludin et al., 2021)","plainTextFormattedCitation":"(Jamaludin et al., 2021)","previouslyFormattedCitation":"(Jamaludin et al., 2021)"},"properties":{"noteIndex":0},"schema":"https://github.com/citation-style-language/schema/raw/master/csl-citation.json"}</w:instrText>
      </w:r>
      <w:r w:rsidR="00EC4B7D">
        <w:rPr>
          <w:rFonts w:ascii="Times New Roman" w:eastAsia="Times New Roman" w:hAnsi="Times New Roman" w:cs="Times New Roman"/>
          <w:sz w:val="20"/>
          <w:szCs w:val="20"/>
          <w:lang w:val="en"/>
        </w:rPr>
        <w:fldChar w:fldCharType="separate"/>
      </w:r>
      <w:r w:rsidR="00EC4B7D" w:rsidRPr="00EC4B7D">
        <w:rPr>
          <w:rFonts w:ascii="Times New Roman" w:eastAsia="Times New Roman" w:hAnsi="Times New Roman" w:cs="Times New Roman"/>
          <w:noProof/>
          <w:sz w:val="20"/>
          <w:szCs w:val="20"/>
          <w:lang w:val="en"/>
        </w:rPr>
        <w:t>(Jamaludin et al., 2021)</w:t>
      </w:r>
      <w:r w:rsidR="00EC4B7D">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xml:space="preserve">. This concept is a key business process in integrating from suppliers to end customers. </w:t>
      </w:r>
      <w:r w:rsidR="00225DCD" w:rsidRPr="00225DCD">
        <w:rPr>
          <w:rFonts w:ascii="Times New Roman" w:eastAsia="Times New Roman" w:hAnsi="Times New Roman" w:cs="Times New Roman"/>
          <w:sz w:val="20"/>
          <w:szCs w:val="20"/>
          <w:lang w:val="en"/>
        </w:rPr>
        <w:t xml:space="preserve">In the implementation of supply chain management, the supply chain plays an important role in improving company performance </w:t>
      </w:r>
      <w:r w:rsidR="00225DCD">
        <w:rPr>
          <w:rFonts w:ascii="Times New Roman" w:eastAsia="Times New Roman" w:hAnsi="Times New Roman" w:cs="Times New Roman"/>
          <w:sz w:val="20"/>
          <w:szCs w:val="20"/>
          <w:lang w:val="en"/>
        </w:rPr>
        <w:fldChar w:fldCharType="begin" w:fldLock="1"/>
      </w:r>
      <w:r w:rsidR="00EC4B7D">
        <w:rPr>
          <w:rFonts w:ascii="Times New Roman" w:eastAsia="Times New Roman" w:hAnsi="Times New Roman" w:cs="Times New Roman"/>
          <w:sz w:val="20"/>
          <w:szCs w:val="20"/>
          <w:lang w:val="en"/>
        </w:rPr>
        <w:instrText>ADDIN CSL_CITATION {"citationItems":[{"id":"ITEM-1","itemData":{"DOI":"10.5267/j.uscm.2021.4.009","ISSN":"22916822","abstract":"At present, the condition of competition in a network is very tight due to rapid technological changes, economic and political stability in Indonesia which is experiencing uncertainty, and the large number of foreign investors entering, as well as new competitors. Companies themselves are required to always innovate in today's increasingly modern era. This competition must be able to create a good network in order to create competitive advantage and company performance in the formation of good Supply Chain Management. This study aims to determine the effect of supply chain management on competitive advantage and company performance. This study will examine supply chain management on competitive advantage and company performance in Small and Medium Enterprises (SMEs) in Bandung City, West Java. In this study, there are several differences from previous research, namely the indicators that will be used in this study. Namely, the measured supply chain management variables are indicators of technology use, supply chain speed, customer satisfaction, supply chain integration and inventory management. The variables of competitive advantage that are measured are the indicators of Price, Quality, and Time to market, and sales growth. Meanwhile, the measured company performance variables are indicators of financial performance and operational performance. The analytical method used in testing the hypothesis is to use Structural Equation Modeling (SEM) with the help of AMOS software version 20. Respondents in this study were 150 respondents in Small and Medium Enterprises (SMEs) in Bandung, West Java. The results of this study indicate that supply chain management has a positive and significant effect on the company's competitive advantage. Competitive advantage has a positive and significant effect on company performance. Supply chain management has a positive and significant effect on company performance. Supply chain management has a positive and significant effect on company performance through competitive advantage.","author":[{"dropping-particle":"","family":"Jamaludin","given":"Maun","non-dropping-particle":"","parse-names":false,"suffix":""}],"container-title":"Uncertain Supply Chain Management","id":"ITEM-1","issue":"3","issued":{"date-parts":[["2021"]]},"page":"696-704","title":"The influence of supply chain management on competitive advantage and company performance","type":"article-journal","volume":"9"},"uris":["http://www.mendeley.com/documents/?uuid=df1c0ba7-b842-48e8-beea-178c3c689aa2"]}],"mendeley":{"formattedCitation":"(Jamaludin, 2021)","plainTextFormattedCitation":"(Jamaludin, 2021)","previouslyFormattedCitation":"(Jamaludin, 2021)"},"properties":{"noteIndex":0},"schema":"https://github.com/citation-style-language/schema/raw/master/csl-citation.json"}</w:instrText>
      </w:r>
      <w:r w:rsidR="00225DCD">
        <w:rPr>
          <w:rFonts w:ascii="Times New Roman" w:eastAsia="Times New Roman" w:hAnsi="Times New Roman" w:cs="Times New Roman"/>
          <w:sz w:val="20"/>
          <w:szCs w:val="20"/>
          <w:lang w:val="en"/>
        </w:rPr>
        <w:fldChar w:fldCharType="separate"/>
      </w:r>
      <w:r w:rsidR="00225DCD" w:rsidRPr="00225DCD">
        <w:rPr>
          <w:rFonts w:ascii="Times New Roman" w:eastAsia="Times New Roman" w:hAnsi="Times New Roman" w:cs="Times New Roman"/>
          <w:noProof/>
          <w:sz w:val="20"/>
          <w:szCs w:val="20"/>
          <w:lang w:val="en"/>
        </w:rPr>
        <w:t>(Jamaludin, 2021)</w:t>
      </w:r>
      <w:r w:rsidR="00225DCD">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xml:space="preserve">. SCM practices in SMEs are expected to be able to increase productivity and have competitiveness </w:t>
      </w:r>
      <w:r w:rsidR="00EC4B7D">
        <w:rPr>
          <w:rFonts w:ascii="Times New Roman" w:eastAsia="Times New Roman" w:hAnsi="Times New Roman" w:cs="Times New Roman"/>
          <w:sz w:val="20"/>
          <w:szCs w:val="20"/>
          <w:lang w:val="en"/>
        </w:rPr>
        <w:fldChar w:fldCharType="begin" w:fldLock="1"/>
      </w:r>
      <w:r w:rsidR="00EC4B7D">
        <w:rPr>
          <w:rFonts w:ascii="Times New Roman" w:eastAsia="Times New Roman" w:hAnsi="Times New Roman" w:cs="Times New Roman"/>
          <w:sz w:val="20"/>
          <w:szCs w:val="20"/>
          <w:lang w:val="en"/>
        </w:rPr>
        <w:instrText>ADDIN CSL_CITATION {"citationItems":[{"id":"ITEM-1","itemData":{"DOI":"10.14421/jpm.2018.022-08","ISSN":"2580-863X","abstract":"This research aims to formulate development strategies and regional distribution pattern of Small Medium Enterprises (SME) marketing Village Krambilsawit. Low productivity and the narrowness of the region of product marketing, requires that SMEC Village Krambilsawit doing repairs ranging from upstream to downstream processes. The use of the concept of supply chain management, where very precise in order to resolve the problems occurred at Krambilsawit village of SME. In this study researchers using qualitative and quantitative research methods. Data obtained from the results of the direct interview to the perpetrators of the SMEC Village Krambilsawit. As for the methods of analysis used to formulate policy that is by using SWOT analysis. From this research that the results obtained in order to develop patterns of distribution and marketing SME Krambilsawit Village area required the presence of revamping the Groove Commerce SMEC, i.e. by implementing two levels or three levels of chanel to expand network marketing. The implications of the end, the author hopes this research could be a reference in developing patterns of distribution and marketing of SME Krambilsawit Village.[Penelitian ini bertujuan untuk merumuskan strategi pengembangan pola distribusi dan wilayah pemasaran UMKM Desa Krambilsawit. Rendahnya produktifitas serta sempitnya wilayah pemasaran produk, mengharuskan UMKM Desa Krambilsawit melakukan perbaikan mulai dari proses hulu ke hilir. Penggunaan konsep supply chain management, dirasa sangat tepat guna menyelesaikan permasalahan yang terjadi pada UMKM Desa Krambilsawit. Dalam penelitian ini peneliti menggunakan metode penelitian kualitatif dan kuantitatif. Data diperoleh dari hasil waawancara secara langsung kepada pelaku UMKM Desa Krambilsawit. Adapun metode analisis yang digunakan guna merumuskan kebijakan yaitu dengan menggunakan analisis SWOT. Dari penelitian ini diperoleh hasil bahwa guna mengembangkan pola distribusi dan wilayah pemasaran UMKM Desa Krambilsawit maka diperlukan adanya pembenahan alur tata niaga UMKM, yakni dengan menerapkan two level chanel atau three level chanel guna memperluas jaringan pemasaran. Implikasi akhir, penulis berharap penelitian ini bisa menjadi acuan dalam mengembangkan pola distribusi dan wilayah pemasaran UMKM Desa Krambilsawit.]","author":[{"dropping-particle":"","family":"Muhfiatun","given":"Muhfiatun","non-dropping-particle":"","parse-names":false,"suffix":""},{"dropping-particle":"","family":"Rudi Nugraha","given":"Muh","non-dropping-particle":"","parse-names":false,"suffix":""}],"container-title":"Jurnal Pemberdayaan Masyarakat: Media Pemikiran dan Dakwah Pembangunan","id":"ITEM-1","issue":"2","issued":{"date-parts":[["2019"]]},"page":"357-382","title":"Penerapan Konsep Suply Chains Management Dalam Pengembangan Pola Distribusi Dan Wilayah Pemasaran Umkm Desa Krambilsawit","type":"article-journal","volume":"2"},"uris":["http://www.mendeley.com/documents/?uuid=b86d04cc-665d-4ed8-90f1-d05b7dd540d4"]}],"mendeley":{"formattedCitation":"(Muhfiatun &amp; Rudi Nugraha, 2019)","plainTextFormattedCitation":"(Muhfiatun &amp; Rudi Nugraha, 2019)","previouslyFormattedCitation":"(Muhfiatun &amp; Rudi Nugraha, 2019)"},"properties":{"noteIndex":0},"schema":"https://github.com/citation-style-language/schema/raw/master/csl-citation.json"}</w:instrText>
      </w:r>
      <w:r w:rsidR="00EC4B7D">
        <w:rPr>
          <w:rFonts w:ascii="Times New Roman" w:eastAsia="Times New Roman" w:hAnsi="Times New Roman" w:cs="Times New Roman"/>
          <w:sz w:val="20"/>
          <w:szCs w:val="20"/>
          <w:lang w:val="en"/>
        </w:rPr>
        <w:fldChar w:fldCharType="separate"/>
      </w:r>
      <w:r w:rsidR="00EC4B7D" w:rsidRPr="00EC4B7D">
        <w:rPr>
          <w:rFonts w:ascii="Times New Roman" w:eastAsia="Times New Roman" w:hAnsi="Times New Roman" w:cs="Times New Roman"/>
          <w:noProof/>
          <w:sz w:val="20"/>
          <w:szCs w:val="20"/>
          <w:lang w:val="en"/>
        </w:rPr>
        <w:t>(Muhfiatun &amp; Rudi Nugraha, 2019)</w:t>
      </w:r>
      <w:r w:rsidR="00EC4B7D">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Competitive SMEs are SMEs that can survive and thrive in a global competitive market.</w:t>
      </w:r>
    </w:p>
    <w:p w:rsidR="00355478" w:rsidRPr="00355478" w:rsidRDefault="00355478" w:rsidP="00EC4B7D">
      <w:pPr>
        <w:spacing w:after="0" w:line="240" w:lineRule="auto"/>
        <w:jc w:val="both"/>
        <w:rPr>
          <w:rFonts w:ascii="Times New Roman" w:eastAsia="Times New Roman" w:hAnsi="Times New Roman" w:cs="Times New Roman"/>
          <w:sz w:val="20"/>
          <w:szCs w:val="20"/>
        </w:rPr>
      </w:pPr>
      <w:r>
        <w:rPr>
          <w:rFonts w:ascii="Courier New" w:eastAsia="Times New Roman" w:hAnsi="Courier New" w:cs="Courier New"/>
          <w:sz w:val="20"/>
          <w:szCs w:val="20"/>
          <w:lang w:val="en"/>
        </w:rPr>
        <w:tab/>
      </w:r>
      <w:r w:rsidRPr="00355478">
        <w:rPr>
          <w:rFonts w:ascii="Times New Roman" w:eastAsia="Times New Roman" w:hAnsi="Times New Roman" w:cs="Times New Roman"/>
          <w:sz w:val="20"/>
          <w:szCs w:val="20"/>
          <w:lang w:val="en"/>
        </w:rPr>
        <w:t>The main problems of SMEs in Bandung today are the unpreparedness of SMEs in facing business competition, not getting much attention to be developed and managed by the government, poor quality human resources, lack of innovation in product development, limited business capital, lack of clear goals that SMEs players will achieve, as well as a lack of expertise and knowledge to develop businesses, consumptive nature, causing the underdevelopment of SMEs because they cannot compete with foreign products</w:t>
      </w:r>
      <w:r w:rsidR="00EC4B7D">
        <w:rPr>
          <w:rFonts w:ascii="Times New Roman" w:eastAsia="Times New Roman" w:hAnsi="Times New Roman" w:cs="Times New Roman"/>
          <w:sz w:val="20"/>
          <w:szCs w:val="20"/>
          <w:lang w:val="en"/>
        </w:rPr>
        <w:t xml:space="preserve"> </w:t>
      </w:r>
      <w:r w:rsidR="00EC4B7D">
        <w:rPr>
          <w:rFonts w:ascii="Times New Roman" w:eastAsia="Times New Roman" w:hAnsi="Times New Roman" w:cs="Times New Roman"/>
          <w:sz w:val="20"/>
          <w:szCs w:val="20"/>
          <w:lang w:val="en"/>
        </w:rPr>
        <w:fldChar w:fldCharType="begin" w:fldLock="1"/>
      </w:r>
      <w:r w:rsidR="00EC4B7D">
        <w:rPr>
          <w:rFonts w:ascii="Times New Roman" w:eastAsia="Times New Roman" w:hAnsi="Times New Roman" w:cs="Times New Roman"/>
          <w:sz w:val="20"/>
          <w:szCs w:val="20"/>
          <w:lang w:val="en"/>
        </w:rPr>
        <w:instrText>ADDIN CSL_CITATION {"citationItems":[{"id":"ITEM-1","itemData":{"DOI":"10.31842/jurnal-inobis.v2i1.65","abstract":"Pemberdayaan UMKM (Usaha Mikro Kecil Menengah) di tengah arus globalisasi dan tingginya persaingan membuat UMKM harus mampu mengadapai tantangan global, seperti meningkatkan inovasi produk dan jasa, pengembangan sumber daya manusia dan teknologi, serta perluasan area pemasaran. Hal ini perlu dilakukan untuk menambah nilai jual UMKM itu sendiri, utamanya agar dapat bersaing dengan produk produk asing yang kian membanjiri sentra industri dan manufaktur di Indonesia, mengingat UMKM adalah sektor ekonomi yang mampu menyerap tenaga kerja terbesar di Indonesia (Sudaryanto, 2011). Belum kokohnya fundamental perekonomian Indonesia mendorong pemerintah untuk membangun struktur ekonomi dengan mempertimbangkan keberadaan UMKM. Sektor ini telah terbukti memberikan lapangan kerja dan memberikan kesempatan bagi UMKM untuk berkembang di masyarakat. Keberadaan UMKM tidak dapat diragukan karena terbukti mampu bertahan dan menjadi penggerak ekonomi, terutama setelah krisis ekonomi. Di sisi lain, UKM juga menghadapi banyak masalah, yaitu keterbatasan modal kerja, sumber daya manusia yang rendah, dan kurang cakapnya penguasaan ilmu pengetahuan dan teknologi. Metode Penelitian ini menggunakan pendekatan eksploratif deskriptif dengan menganalisis strategi pemberdayaan UMKM dalam menghadapai pasar Global. Karya ilmiah ini juga dikembangkan dengan menggunakan pendekatan kajian literatur atau studi putaka. Pendekatan teori/konsep dilakukan dengan merujuk dari beberapa sumber, seperti buku dan jurnal ilmiah. Semua uraian gagasan yang ada digabungkan dalam satu susunan kerangka pemikiran. Kendala lain yang dihadapi oleh UMKM adalah hubungan dengan prospek bisnis yang kurang jelas dan perencanaan visi misi yang belum stabil. Pemberian informasi dan jaringan pasar, kemudahan akses pendanaan dan pendampingan serta peningkatan kapasitas teknologi informasi merupakan beberapa strategi peningkatan daya saing UMKM Indonesia, yang tak kalah pentingnya adalah jiwa kewirausahaan yang tak pantang menyerah. Oleh karena itu diperlukan sinergi semua pihak terutama antara pelaku usaha, pemerintah dan lembaga keuangan mikro. \r Keywords: UMKM, strategi, pemberdayaan, daya saing","author":[{"dropping-particle":"","family":"Sedyastuti","given":"Kristina","non-dropping-particle":"","parse-names":false,"suffix":""}],"container-title":"INOBIS: Jurnal Inovasi Bisnis dan Manajemen Indonesia","id":"ITEM-1","issue":"1","issued":{"date-parts":[["2018"]]},"page":"117-127","title":"Analisis Pemberdayaan UMKM Dan Peningkatan Daya Saing Dalam Kancah Pasar Global","type":"article-journal","volume":"2"},"uris":["http://www.mendeley.com/documents/?uuid=de6b0fa1-f143-430b-902e-0e92f4e27306"]}],"mendeley":{"formattedCitation":"(Sedyastuti, 2018)","plainTextFormattedCitation":"(Sedyastuti, 2018)","previouslyFormattedCitation":"(Sedyastuti, 2018)"},"properties":{"noteIndex":0},"schema":"https://github.com/citation-style-language/schema/raw/master/csl-citation.json"}</w:instrText>
      </w:r>
      <w:r w:rsidR="00EC4B7D">
        <w:rPr>
          <w:rFonts w:ascii="Times New Roman" w:eastAsia="Times New Roman" w:hAnsi="Times New Roman" w:cs="Times New Roman"/>
          <w:sz w:val="20"/>
          <w:szCs w:val="20"/>
          <w:lang w:val="en"/>
        </w:rPr>
        <w:fldChar w:fldCharType="separate"/>
      </w:r>
      <w:r w:rsidR="00EC4B7D" w:rsidRPr="00EC4B7D">
        <w:rPr>
          <w:rFonts w:ascii="Times New Roman" w:eastAsia="Times New Roman" w:hAnsi="Times New Roman" w:cs="Times New Roman"/>
          <w:noProof/>
          <w:sz w:val="20"/>
          <w:szCs w:val="20"/>
          <w:lang w:val="en"/>
        </w:rPr>
        <w:t>(Sedyastuti, 2018)</w:t>
      </w:r>
      <w:r w:rsidR="00EC4B7D">
        <w:rPr>
          <w:rFonts w:ascii="Times New Roman" w:eastAsia="Times New Roman" w:hAnsi="Times New Roman" w:cs="Times New Roman"/>
          <w:sz w:val="20"/>
          <w:szCs w:val="20"/>
          <w:lang w:val="en"/>
        </w:rPr>
        <w:fldChar w:fldCharType="end"/>
      </w:r>
      <w:r w:rsidR="00EC4B7D">
        <w:rPr>
          <w:rFonts w:ascii="Times New Roman" w:eastAsia="Times New Roman" w:hAnsi="Times New Roman" w:cs="Times New Roman"/>
          <w:sz w:val="20"/>
          <w:szCs w:val="20"/>
          <w:lang w:val="en"/>
        </w:rPr>
        <w:t>.</w:t>
      </w:r>
    </w:p>
    <w:p w:rsidR="004C358C" w:rsidRPr="004C358C" w:rsidRDefault="004C358C" w:rsidP="00355478">
      <w:pPr>
        <w:spacing w:after="0" w:line="240" w:lineRule="auto"/>
        <w:ind w:firstLine="720"/>
        <w:jc w:val="both"/>
        <w:rPr>
          <w:rFonts w:ascii="Times New Roman" w:eastAsia="Times New Roman" w:hAnsi="Times New Roman" w:cs="Times New Roman"/>
          <w:sz w:val="20"/>
          <w:szCs w:val="20"/>
        </w:rPr>
      </w:pPr>
      <w:r w:rsidRPr="004C358C">
        <w:rPr>
          <w:rFonts w:ascii="Times New Roman" w:eastAsia="Times New Roman" w:hAnsi="Times New Roman" w:cs="Times New Roman"/>
          <w:sz w:val="20"/>
          <w:szCs w:val="20"/>
          <w:lang w:val="en"/>
        </w:rPr>
        <w:t>Based on the problems above, it is necessary to conduct research on SCM strategies in SMEs in Bandung, so that in dealing with all problems in SMEs in Bandung, such as the readiness of SMEs in facing competition in free trade, readiness in facing global competition in order to survive in the market. One strategy that can be applied to SMEs in Bandung is the SCM strategy.</w:t>
      </w:r>
    </w:p>
    <w:p w:rsidR="00F73FEA" w:rsidRPr="00BD32A9" w:rsidRDefault="00F73FEA" w:rsidP="00BD3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F73FEA" w:rsidRPr="00775036" w:rsidRDefault="00F73FEA" w:rsidP="004C35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775036">
        <w:rPr>
          <w:rStyle w:val="y2iqfc"/>
          <w:rFonts w:ascii="Times New Roman" w:hAnsi="Times New Roman" w:cs="Times New Roman"/>
          <w:b/>
          <w:lang w:val="en"/>
        </w:rPr>
        <w:t>THEORITICAL REVIEW</w:t>
      </w:r>
    </w:p>
    <w:p w:rsidR="00775036" w:rsidRPr="00775036" w:rsidRDefault="00775036" w:rsidP="00775036">
      <w:pPr>
        <w:spacing w:after="0" w:line="240" w:lineRule="auto"/>
        <w:jc w:val="both"/>
        <w:rPr>
          <w:rFonts w:ascii="Times New Roman" w:eastAsia="Times New Roman" w:hAnsi="Times New Roman" w:cs="Times New Roman"/>
          <w:b/>
          <w:sz w:val="20"/>
          <w:szCs w:val="20"/>
          <w:lang w:val="en"/>
        </w:rPr>
      </w:pPr>
      <w:r w:rsidRPr="00775036">
        <w:rPr>
          <w:rFonts w:ascii="Times New Roman" w:eastAsia="Times New Roman" w:hAnsi="Times New Roman" w:cs="Times New Roman"/>
          <w:b/>
          <w:sz w:val="20"/>
          <w:szCs w:val="20"/>
          <w:lang w:val="en"/>
        </w:rPr>
        <w:t>Supply Chain Management Concept.</w:t>
      </w:r>
    </w:p>
    <w:p w:rsidR="00775036" w:rsidRPr="00775036" w:rsidRDefault="00775036" w:rsidP="00866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val="en"/>
        </w:rPr>
      </w:pPr>
      <w:r w:rsidRPr="00775036">
        <w:rPr>
          <w:rFonts w:ascii="Times New Roman" w:hAnsi="Times New Roman" w:cs="Times New Roman"/>
          <w:lang w:val="en"/>
        </w:rPr>
        <w:t>The SCM concept is able to unite various management functions in a relationship between organizations to form an integrated and mutually supportive system</w:t>
      </w:r>
      <w:r w:rsidR="00EC4B7D">
        <w:rPr>
          <w:rFonts w:ascii="Times New Roman" w:hAnsi="Times New Roman" w:cs="Times New Roman"/>
          <w:lang w:val="en"/>
        </w:rPr>
        <w:t>.</w:t>
      </w:r>
      <w:r w:rsidR="00866E8A">
        <w:rPr>
          <w:rFonts w:ascii="Times New Roman" w:hAnsi="Times New Roman" w:cs="Times New Roman"/>
          <w:lang w:val="en"/>
        </w:rPr>
        <w:t xml:space="preserve"> </w:t>
      </w:r>
      <w:r w:rsidR="00866E8A" w:rsidRPr="00866E8A">
        <w:rPr>
          <w:rFonts w:ascii="Times New Roman" w:hAnsi="Times New Roman" w:cs="Times New Roman"/>
          <w:lang w:val="en"/>
        </w:rPr>
        <w:t>According to</w:t>
      </w:r>
      <w:r w:rsidR="00866E8A" w:rsidRPr="00866E8A">
        <w:rPr>
          <w:lang w:val="en"/>
        </w:rPr>
        <w:t xml:space="preserve"> </w:t>
      </w:r>
      <w:r w:rsidRPr="00775036">
        <w:rPr>
          <w:rFonts w:ascii="Times New Roman" w:hAnsi="Times New Roman" w:cs="Times New Roman"/>
          <w:lang w:val="en"/>
        </w:rPr>
        <w:t xml:space="preserve"> </w:t>
      </w:r>
      <w:r w:rsidR="00866E8A">
        <w:rPr>
          <w:rStyle w:val="y2iqfc"/>
          <w:rFonts w:ascii="Times New Roman" w:hAnsi="Times New Roman" w:cs="Times New Roman"/>
        </w:rPr>
        <w:fldChar w:fldCharType="begin" w:fldLock="1"/>
      </w:r>
      <w:r w:rsidR="00866E8A">
        <w:rPr>
          <w:rStyle w:val="y2iqfc"/>
          <w:rFonts w:ascii="Times New Roman" w:hAnsi="Times New Roman" w:cs="Times New Roman"/>
        </w:rPr>
        <w:instrText>ADDIN CSL_CITATION {"citationItems":[{"id":"ITEM-1","itemData":{"DOI":"10.5267/j.uscm.2021.4.009","ISSN":"22916822","abstract":"At present, the condition of competition in a network is very tight due to rapid technological changes, economic and political stability in Indonesia which is experiencing uncertainty, and the large number of foreign investors entering, as well as new competitors. Companies themselves are required to always innovate in today's increasingly modern era. This competition must be able to create a good network in order to create competitive advantage and company performance in the formation of good Supply Chain Management. This study aims to determine the effect of supply chain management on competitive advantage and company performance. This study will examine supply chain management on competitive advantage and company performance in Small and Medium Enterprises (SMEs) in Bandung City, West Java. In this study, there are several differences from previous research, namely the indicators that will be used in this study. Namely, the measured supply chain management variables are indicators of technology use, supply chain speed, customer satisfaction, supply chain integration and inventory management. The variables of competitive advantage that are measured are the indicators of Price, Quality, and Time to market, and sales growth. Meanwhile, the measured company performance variables are indicators of financial performance and operational performance. The analytical method used in testing the hypothesis is to use Structural Equation Modeling (SEM) with the help of AMOS software version 20. Respondents in this study were 150 respondents in Small and Medium Enterprises (SMEs) in Bandung, West Java. The results of this study indicate that supply chain management has a positive and significant effect on the company's competitive advantage. Competitive advantage has a positive and significant effect on company performance. Supply chain management has a positive and significant effect on company performance. Supply chain management has a positive and significant effect on company performance through competitive advantage.","author":[{"dropping-particle":"","family":"Jamaludin","given":"Maun","non-dropping-particle":"","parse-names":false,"suffix":""}],"container-title":"Uncertain Supply Chain Management","id":"ITEM-1","issue":"3","issued":{"date-parts":[["2021"]]},"page":"696-704","title":"The influence of supply chain management on competitive advantage and company performance","type":"article-journal","volume":"9"},"uris":["http://www.mendeley.com/documents/?uuid=df1c0ba7-b842-48e8-beea-178c3c689aa2"]}],"mendeley":{"formattedCitation":"(Jamaludin, 2021)","plainTextFormattedCitation":"(Jamaludin, 2021)","previouslyFormattedCitation":"(Jamaludin, 2021)"},"properties":{"noteIndex":0},"schema":"https://github.com/citation-style-language/schema/raw/master/csl-citation.json"}</w:instrText>
      </w:r>
      <w:r w:rsidR="00866E8A">
        <w:rPr>
          <w:rStyle w:val="y2iqfc"/>
          <w:rFonts w:ascii="Times New Roman" w:hAnsi="Times New Roman" w:cs="Times New Roman"/>
        </w:rPr>
        <w:fldChar w:fldCharType="separate"/>
      </w:r>
      <w:r w:rsidR="00866E8A" w:rsidRPr="002A5D33">
        <w:rPr>
          <w:rStyle w:val="y2iqfc"/>
          <w:rFonts w:ascii="Times New Roman" w:hAnsi="Times New Roman" w:cs="Times New Roman"/>
          <w:noProof/>
        </w:rPr>
        <w:t>(Jamaludin, 2021)</w:t>
      </w:r>
      <w:r w:rsidR="00866E8A">
        <w:rPr>
          <w:rStyle w:val="y2iqfc"/>
          <w:rFonts w:ascii="Times New Roman" w:hAnsi="Times New Roman" w:cs="Times New Roman"/>
        </w:rPr>
        <w:fldChar w:fldCharType="end"/>
      </w:r>
      <w:r w:rsidR="00866E8A">
        <w:rPr>
          <w:rStyle w:val="y2iqfc"/>
          <w:rFonts w:ascii="Times New Roman" w:hAnsi="Times New Roman" w:cs="Times New Roman"/>
        </w:rPr>
        <w:t>, ”</w:t>
      </w:r>
      <w:r w:rsidR="002A5D33" w:rsidRPr="002A5D33">
        <w:rPr>
          <w:rFonts w:ascii="Times New Roman" w:hAnsi="Times New Roman" w:cs="Times New Roman"/>
          <w:lang w:val="id-ID"/>
        </w:rPr>
        <w:t xml:space="preserve">Supply Chain Management is a means of optimizing company activities in company operations to minimize costs and achieve customer satisfaction which is realized by creating good relationships with suppliers, good production and relationships with good customers </w:t>
      </w:r>
      <w:r w:rsidR="00866E8A">
        <w:rPr>
          <w:rFonts w:ascii="Times New Roman" w:hAnsi="Times New Roman" w:cs="Times New Roman"/>
        </w:rPr>
        <w:t>“.”</w:t>
      </w:r>
      <w:r w:rsidR="002A5D33" w:rsidRPr="002A5D33">
        <w:rPr>
          <w:rStyle w:val="y2iqfc"/>
          <w:rFonts w:ascii="Times New Roman" w:hAnsi="Times New Roman" w:cs="Times New Roman"/>
          <w:lang w:val="id-ID"/>
        </w:rPr>
        <w:t>The interaction of companies with suppliers to get raw materials used for production is one of the activities that are closely related to the supply c</w:t>
      </w:r>
      <w:r w:rsidR="002A5D33">
        <w:rPr>
          <w:rStyle w:val="y2iqfc"/>
          <w:rFonts w:ascii="Times New Roman" w:hAnsi="Times New Roman" w:cs="Times New Roman"/>
          <w:lang w:val="id-ID"/>
        </w:rPr>
        <w:t>hain or Supply Chain Management</w:t>
      </w:r>
      <w:r w:rsidR="00866E8A">
        <w:rPr>
          <w:rStyle w:val="y2iqfc"/>
          <w:rFonts w:ascii="Times New Roman" w:hAnsi="Times New Roman" w:cs="Times New Roman"/>
        </w:rPr>
        <w:t xml:space="preserve">, </w:t>
      </w:r>
      <w:r w:rsidR="002A5D33">
        <w:rPr>
          <w:rStyle w:val="y2iqfc"/>
          <w:rFonts w:ascii="Times New Roman" w:hAnsi="Times New Roman" w:cs="Times New Roman"/>
        </w:rPr>
        <w:fldChar w:fldCharType="begin" w:fldLock="1"/>
      </w:r>
      <w:r w:rsidR="002A5D33">
        <w:rPr>
          <w:rStyle w:val="y2iqfc"/>
          <w:rFonts w:ascii="Times New Roman" w:hAnsi="Times New Roman" w:cs="Times New Roman"/>
        </w:rPr>
        <w:instrText>ADDIN CSL_CITATION {"citationItems":[{"id":"ITEM-1","itemData":{"DOI":"10.5267/j.uscm.2021.4.009","ISSN":"22916822","abstract":"At present, the condition of competition in a network is very tight due to rapid technological changes, economic and political stability in Indonesia which is experiencing uncertainty, and the large number of foreign investors entering, as well as new competitors. Companies themselves are required to always innovate in today's increasingly modern era. This competition must be able to create a good network in order to create competitive advantage and company performance in the formation of good Supply Chain Management. This study aims to determine the effect of supply chain management on competitive advantage and company performance. This study will examine supply chain management on competitive advantage and company performance in Small and Medium Enterprises (SMEs) in Bandung City, West Java. In this study, there are several differences from previous research, namely the indicators that will be used in this study. Namely, the measured supply chain management variables are indicators of technology use, supply chain speed, customer satisfaction, supply chain integration and inventory management. The variables of competitive advantage that are measured are the indicators of Price, Quality, and Time to market, and sales growth. Meanwhile, the measured company performance variables are indicators of financial performance and operational performance. The analytical method used in testing the hypothesis is to use Structural Equation Modeling (SEM) with the help of AMOS software version 20. Respondents in this study were 150 respondents in Small and Medium Enterprises (SMEs) in Bandung, West Java. The results of this study indicate that supply chain management has a positive and significant effect on the company's competitive advantage. Competitive advantage has a positive and significant effect on company performance. Supply chain management has a positive and significant effect on company performance. Supply chain management has a positive and significant effect on company performance through competitive advantage.","author":[{"dropping-particle":"","family":"Jamaludin","given":"Maun","non-dropping-particle":"","parse-names":false,"suffix":""}],"container-title":"Uncertain Supply Chain Management","id":"ITEM-1","issue":"3","issued":{"date-parts":[["2021"]]},"page":"696-704","title":"The influence of supply chain management on competitive advantage and company performance","type":"article-journal","volume":"9"},"uris":["http://www.mendeley.com/documents/?uuid=df1c0ba7-b842-48e8-beea-178c3c689aa2"]}],"mendeley":{"formattedCitation":"(Jamaludin, 2021)","plainTextFormattedCitation":"(Jamaludin, 2021)","previouslyFormattedCitation":"(Jamaludin, 2021)"},"properties":{"noteIndex":0},"schema":"https://github.com/citation-style-language/schema/raw/master/csl-citation.json"}</w:instrText>
      </w:r>
      <w:r w:rsidR="002A5D33">
        <w:rPr>
          <w:rStyle w:val="y2iqfc"/>
          <w:rFonts w:ascii="Times New Roman" w:hAnsi="Times New Roman" w:cs="Times New Roman"/>
        </w:rPr>
        <w:fldChar w:fldCharType="separate"/>
      </w:r>
      <w:r w:rsidR="002A5D33" w:rsidRPr="002A5D33">
        <w:rPr>
          <w:rStyle w:val="y2iqfc"/>
          <w:rFonts w:ascii="Times New Roman" w:hAnsi="Times New Roman" w:cs="Times New Roman"/>
          <w:noProof/>
        </w:rPr>
        <w:t>(Jamaludin, 2021)</w:t>
      </w:r>
      <w:r w:rsidR="002A5D33">
        <w:rPr>
          <w:rStyle w:val="y2iqfc"/>
          <w:rFonts w:ascii="Times New Roman" w:hAnsi="Times New Roman" w:cs="Times New Roman"/>
        </w:rPr>
        <w:fldChar w:fldCharType="end"/>
      </w:r>
      <w:r w:rsidR="00866E8A">
        <w:rPr>
          <w:rStyle w:val="y2iqfc"/>
          <w:rFonts w:ascii="Times New Roman" w:hAnsi="Times New Roman" w:cs="Times New Roman"/>
        </w:rPr>
        <w:t>”.</w:t>
      </w:r>
    </w:p>
    <w:p w:rsidR="00775036" w:rsidRPr="00775036" w:rsidRDefault="00775036" w:rsidP="002A5D33">
      <w:pPr>
        <w:spacing w:after="0" w:line="240" w:lineRule="auto"/>
        <w:ind w:firstLine="720"/>
        <w:jc w:val="both"/>
        <w:rPr>
          <w:rFonts w:ascii="Times New Roman" w:eastAsia="Times New Roman" w:hAnsi="Times New Roman" w:cs="Times New Roman"/>
          <w:sz w:val="20"/>
          <w:szCs w:val="20"/>
        </w:rPr>
      </w:pPr>
      <w:r w:rsidRPr="00775036">
        <w:rPr>
          <w:rFonts w:ascii="Times New Roman" w:eastAsia="Times New Roman" w:hAnsi="Times New Roman" w:cs="Times New Roman"/>
          <w:sz w:val="20"/>
          <w:szCs w:val="20"/>
          <w:lang w:val="en"/>
        </w:rPr>
        <w:t>The purpose of SCM is to achieve minimum costs and maximum service levels, meet consumer needs and generate profits, be able to win market competition, maximize the overall value generated to meet customer needs and demands and minimize overall costs such as ordering, storage, and transportation costs.</w:t>
      </w:r>
      <w:r w:rsidR="002A5D33">
        <w:rPr>
          <w:rFonts w:ascii="Times New Roman" w:eastAsia="Times New Roman" w:hAnsi="Times New Roman" w:cs="Times New Roman"/>
          <w:sz w:val="20"/>
          <w:szCs w:val="20"/>
          <w:lang w:val="en"/>
        </w:rPr>
        <w:t xml:space="preserve"> </w:t>
      </w:r>
      <w:r w:rsidRPr="00775036">
        <w:rPr>
          <w:rFonts w:ascii="Times New Roman" w:eastAsia="Times New Roman" w:hAnsi="Times New Roman" w:cs="Times New Roman"/>
          <w:sz w:val="20"/>
          <w:szCs w:val="20"/>
          <w:lang w:val="en"/>
        </w:rPr>
        <w:t>In the supply chain there are several main players which are companies that have an interest in the flow of goods, the main players are suppliers, manufacturers, distributors / wholesalers, retail outlets, customers</w:t>
      </w:r>
      <w:r w:rsidR="002A5D33">
        <w:rPr>
          <w:rFonts w:ascii="Times New Roman" w:eastAsia="Times New Roman" w:hAnsi="Times New Roman" w:cs="Times New Roman"/>
          <w:sz w:val="20"/>
          <w:szCs w:val="20"/>
          <w:lang w:val="en"/>
        </w:rPr>
        <w:t xml:space="preserve"> </w:t>
      </w:r>
      <w:r w:rsidR="002A5D33">
        <w:rPr>
          <w:rStyle w:val="FootnoteReference"/>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{"citationItems":[{"id":"ITEM-1","itemData":{"ISBN":"979-759-07","author":[{"dropping-particle":"","family":"Richardus et al.","given":"","non-dropping-particle":"","parse-names":false,"suffix":""}],"id":"ITEM-1","issued":{"date-parts":[["2015"]]},"number-of-pages":"779","publisher":"Grasindo","publisher-place":"Jakarta","title":"Strategi Manajemen Pembelian dan Supply Chain","type":"book"},"uris":["http://www.mendeley.com/documents/?uuid=8134993c-882b-4c51-9a20-8f58d7cf72b9"]}],"mendeley":{"formattedCitation":"(Richardus et al., 2015)","plainTextFormattedCitation":"(Richardus et al., 2015)","previouslyFormattedCitation":"(Richardus et al., 2015)"},"properties":{"noteIndex":0},"schema":"https://github.com/citation-style-language/schema/raw/master/csl-citation.json"}</w:instrText>
      </w:r>
      <w:r w:rsidR="002A5D33">
        <w:rPr>
          <w:rStyle w:val="FootnoteReference"/>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(Richardus et al., 2015)</w:t>
      </w:r>
      <w:r w:rsidR="002A5D33">
        <w:rPr>
          <w:rStyle w:val="FootnoteReference"/>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w:t>
      </w:r>
    </w:p>
    <w:p w:rsidR="004C358C" w:rsidRPr="004C358C" w:rsidRDefault="00775036" w:rsidP="00775036">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004C358C" w:rsidRPr="004C358C">
        <w:rPr>
          <w:rFonts w:ascii="Times New Roman" w:eastAsia="Times New Roman" w:hAnsi="Times New Roman" w:cs="Times New Roman"/>
          <w:sz w:val="20"/>
          <w:szCs w:val="20"/>
          <w:lang w:val="en"/>
        </w:rPr>
        <w:t xml:space="preserve">SCM also has the meaning of a set of approaches that are applied to achieve efficient integration of suppliers, manufacturing, warehouses, and storage, so that goods can be produced and distributed at the right time, </w:t>
      </w:r>
      <w:r w:rsidR="004C358C" w:rsidRPr="004C358C">
        <w:rPr>
          <w:rFonts w:ascii="Times New Roman" w:eastAsia="Times New Roman" w:hAnsi="Times New Roman" w:cs="Times New Roman"/>
          <w:sz w:val="20"/>
          <w:szCs w:val="20"/>
          <w:lang w:val="en"/>
        </w:rPr>
        <w:lastRenderedPageBreak/>
        <w:t>in the right quantity, at the right location, to reduce costs and provide satisfactory service to customer needs. end consumers</w:t>
      </w:r>
      <w:r w:rsidR="002A5D33">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{"citationItems":[{"id":"ITEM-1","itemData":{"DOI":"10.1002/j.2158-1592.2001.tb00165.x","ISBN":"0-07-235756-8 (hardcover)","abstract":"The reviewer planned to use this book as a text for his Supply Chain Management (SCM)course last Spring (2000) at the University of Nevada. He completed the college bookstore book requestform, using the ISBN (0-07-028594-2) found in the usual place, just inside the front cover. Severaldays before class began, a student visited the reviewer, anxiously inquiring: \"Is Thomas H. Court-ney's Mechanical Behavior of Materials, 2\"\" edition really the text book for SCM?\" An investigationsoon discovered the publisher's error—Courtney's ISBN was printed where Simchi-Levi's shouldhave been. With time running out, and copies of the former (Spring 1999) text still available in thebookstore, adoption of the book currently under review was aborted","author":[{"dropping-particle":"","family":"David","given":"Simchi-Levi at al.","non-dropping-particle":"","parse-names":false,"suffix":""}],"chapter-number":"321","container-title":"JOURNAL OF BUSINESS LOGISTICS","id":"ITEM-1","issue":"1","issued":{"date-parts":[["2018"]]},"publisher":"The McGraw-Hill","publisher-place":"New York","title":"Designing and Managing the Supply Chain: Concepts, Strategies, and Case Studies","type":"chapter","volume":"22"},"uris":["http://www.mendeley.com/documents/?uuid=5129b1d2-b24f-4aad-beee-4759e64f8cfb"]}],"mendeley":{"formattedCitation":"(David, 2018)","plainTextFormattedCitation":"(David, 2018)","previouslyFormattedCitation":"(David, 2018)"},"properties":{"noteIndex":0},"schema":"https://github.com/citation-style-language/schema/raw/master/csl-citation.json"}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(David, 2018)</w:t>
      </w:r>
      <w:r w:rsidR="002A5D33">
        <w:rPr>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w:t>
      </w:r>
    </w:p>
    <w:p w:rsidR="004C358C" w:rsidRPr="004C358C" w:rsidRDefault="004C358C" w:rsidP="004C358C">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4C358C">
        <w:rPr>
          <w:rFonts w:ascii="Times New Roman" w:eastAsia="Times New Roman" w:hAnsi="Times New Roman" w:cs="Times New Roman"/>
          <w:sz w:val="20"/>
          <w:szCs w:val="20"/>
          <w:lang w:val="en"/>
        </w:rPr>
        <w:t xml:space="preserve">According to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(Heizer et al., 2014)</w:t>
      </w:r>
      <w:r w:rsidR="002A5D33">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t>“</w:t>
      </w:r>
      <w:r w:rsidRPr="004C358C">
        <w:rPr>
          <w:rFonts w:ascii="Times New Roman" w:eastAsia="Times New Roman" w:hAnsi="Times New Roman" w:cs="Times New Roman"/>
          <w:sz w:val="20"/>
          <w:szCs w:val="20"/>
          <w:lang w:val="en"/>
        </w:rPr>
        <w:t>SCM is the integration of material and service procurement activities, conversion into semi-finished goods and final products and delivery to customers through the distribution system</w:t>
      </w:r>
      <w:r w:rsidR="002A5D33">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{"citationItems":[{"id":"ITEM-1","itemData":{"ISBN":"979-759-07","author":[{"dropping-particle":"","family":"Richardus et al.","given":"","non-dropping-particle":"","parse-names":false,"suffix":""}],"id":"ITEM-1","issued":{"date-parts":[["2015"]]},"number-of-pages":"779","publisher":"Grasindo","publisher-place":"Jakarta","title":"Strategi Manajemen Pembelian dan Supply Chain","type":"book"},"uris":["http://www.mendeley.com/documents/?uuid=8134993c-882b-4c51-9a20-8f58d7cf72b9"]}],"mendeley":{"formattedCitation":"(Richardus et al., 2015)","plainTextFormattedCitation":"(Richardus et al., 2015)","previouslyFormattedCitation":"(Richardus et al., 2015)"},"properties":{"noteIndex":0},"schema":"https://github.com/citation-style-language/schema/raw/master/csl-citation.json"}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(Richardus et al., 2015)</w:t>
      </w:r>
      <w:r w:rsidR="002A5D33">
        <w:rPr>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 xml:space="preserve">, </w:t>
      </w:r>
      <w:r w:rsidRPr="004C358C">
        <w:rPr>
          <w:rFonts w:ascii="Times New Roman" w:eastAsia="Times New Roman" w:hAnsi="Times New Roman" w:cs="Times New Roman"/>
          <w:sz w:val="20"/>
          <w:szCs w:val="20"/>
          <w:lang w:val="en"/>
        </w:rPr>
        <w:t>"revealed that SCM is a system in which an organization distributes its production goods and services to its customers". The supply chain is also a network of various organizations that are interconnected and have the same goal, namely as best as possible to organize the procurement or goods, the term supply chain management includes the process of changing these goods, for example from raw goods to finished goods</w:t>
      </w:r>
      <w:r w:rsidR="002A5D33">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{"citationItems":[{"id":"ITEM-1","itemData":{"ISBN":"979759100 x","author":[{"dropping-particle":"","family":"Siagian","given":"Yolanda M","non-dropping-particle":"","parse-names":false,"suffix":""}],"edition":"1","editor":[{"dropping-particle":"","family":"Surya Ubha","given":"","non-dropping-particle":"","parse-names":false,"suffix":""}],"id":"ITEM-1","issued":{"date-parts":[["2005"]]},"number-of-pages":"231","publisher":"Gramedia","publisher-place":"Jakarta","title":"Aplikasi supply chain management dalam dunia bisnis","type":"book"},"uris":["http://www.mendeley.com/documents/?uuid=bb2592c4-d126-4a25-9387-90b85abe009e"]}],"mendeley":{"formattedCitation":"(Siagian, 2005)","plainTextFormattedCitation":"(Siagian, 2005)","previouslyFormattedCitation":"(Siagian, 2005)"},"properties":{"noteIndex":0},"schema":"https://github.com/citation-style-language/schema/raw/master/csl-citation.json"}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(Siagian, 2005)</w:t>
      </w:r>
      <w:r w:rsidR="002A5D33">
        <w:rPr>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w:t>
      </w:r>
    </w:p>
    <w:p w:rsidR="004C358C" w:rsidRPr="004C358C" w:rsidRDefault="004C358C" w:rsidP="002A5D33">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4C358C">
        <w:rPr>
          <w:rFonts w:ascii="Times New Roman" w:eastAsia="Times New Roman" w:hAnsi="Times New Roman" w:cs="Times New Roman"/>
          <w:sz w:val="20"/>
          <w:szCs w:val="20"/>
          <w:lang w:val="en"/>
        </w:rPr>
        <w:t>SCM is the network management of all business processes and activities involving the procurement of raw materials, manufacturing and distribution management of finished goods</w:t>
      </w:r>
      <w:r w:rsidR="002A5D33">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(Heizer et al., 2014)</w:t>
      </w:r>
      <w:r w:rsidR="002A5D33">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xml:space="preserve">. Supply chain management is also called the art of management providing the right product, on time, in the right place at the right place and at the right price for consumers </w:t>
      </w:r>
      <w:r w:rsidR="002A5D33">
        <w:rPr>
          <w:rFonts w:ascii="Times New Roman" w:eastAsia="Times New Roman" w:hAnsi="Times New Roman" w:cs="Times New Roman"/>
          <w:sz w:val="20"/>
          <w:szCs w:val="20"/>
          <w:lang w:val="en"/>
        </w:rPr>
        <w:fldChar w:fldCharType="begin" w:fldLock="1"/>
      </w:r>
      <w:r w:rsidR="006E68AD">
        <w:rPr>
          <w:rFonts w:ascii="Times New Roman" w:eastAsia="Times New Roman" w:hAnsi="Times New Roman" w:cs="Times New Roman"/>
          <w:sz w:val="20"/>
          <w:szCs w:val="20"/>
          <w:lang w:val="en"/>
        </w:rPr>
        <w:instrText>ADDIN CSL_CITATION {"citationItems":[{"id":"ITEM-1","itemData":{"abstract":"… producers, suppliers, and customers that work together to design, manufacture, distribute, market, sell … It is also through the physical distribution process that the time and space … Taking advantage of supplier capabilities and emphasizing a long- term supply chain perspective in …","author":[{"dropping-particle":"","family":"Saroha","given":"Priynaka","non-dropping-particle":"","parse-names":false,"suffix":""},{"dropping-particle":"","family":"Yadav","given":"Sudhir","non-dropping-particle":"","parse-names":false,"suffix":""}],"container-title":"International Multidisciplinary e-Journal","id":"ITEM-1","issue":"IX","issued":{"date-parts":[["2013"]]},"page":"32-55","title":"Supply Chain Management : A Tool of Business Process Integration Supply Chain Management : A Tool of Business Process Integration","type":"article-journal","volume":"II"},"uris":["http://www.mendeley.com/documents/?uuid=ca135308-29e6-4f61-8e0d-2ff4003ae11a"]}],"mendeley":{"formattedCitation":"(Saroha &amp; Yadav, 2013)","plainTextFormattedCitation":"(Saroha &amp; Yadav, 2013)","previouslyFormattedCitation":"(Saroha &amp; Yadav, 2013)"},"properties":{"noteIndex":0},"schema":"https://github.com/citation-style-language/schema/raw/master/csl-citation.json"}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(Saroha &amp; Yadav, 2013)</w:t>
      </w:r>
      <w:r w:rsidR="002A5D33">
        <w:rPr>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w:t>
      </w:r>
    </w:p>
    <w:p w:rsidR="004C358C" w:rsidRPr="004C358C" w:rsidRDefault="004C358C" w:rsidP="004C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C358C">
        <w:rPr>
          <w:rFonts w:ascii="Times New Roman" w:eastAsia="Times New Roman" w:hAnsi="Times New Roman" w:cs="Times New Roman"/>
          <w:sz w:val="20"/>
          <w:szCs w:val="20"/>
          <w:lang w:val="en"/>
        </w:rPr>
        <w:t>Based on the concepts of SCM according to several experts, it can be concluded that SCM is all activities related to the flow of material, information and money along the supply chain path.</w:t>
      </w:r>
    </w:p>
    <w:p w:rsidR="00F73FEA" w:rsidRPr="00F73FEA" w:rsidRDefault="00F73FEA" w:rsidP="004C35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4C358C" w:rsidRPr="004C358C" w:rsidRDefault="004C358C" w:rsidP="004C358C">
      <w:pPr>
        <w:spacing w:after="0" w:line="240" w:lineRule="auto"/>
        <w:rPr>
          <w:rFonts w:ascii="Times New Roman" w:eastAsia="Times New Roman" w:hAnsi="Times New Roman" w:cs="Times New Roman"/>
          <w:b/>
          <w:sz w:val="20"/>
          <w:szCs w:val="20"/>
          <w:lang w:val="en"/>
        </w:rPr>
      </w:pPr>
      <w:r w:rsidRPr="004C358C">
        <w:rPr>
          <w:rFonts w:ascii="Times New Roman" w:eastAsia="Times New Roman" w:hAnsi="Times New Roman" w:cs="Times New Roman"/>
          <w:b/>
          <w:sz w:val="20"/>
          <w:szCs w:val="20"/>
          <w:lang w:val="en"/>
        </w:rPr>
        <w:t>The main character in SCM</w:t>
      </w:r>
    </w:p>
    <w:p w:rsidR="004C358C" w:rsidRPr="004C358C" w:rsidRDefault="004C358C" w:rsidP="004C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4C358C">
        <w:rPr>
          <w:rFonts w:ascii="Times New Roman" w:eastAsia="Times New Roman" w:hAnsi="Times New Roman" w:cs="Times New Roman"/>
          <w:sz w:val="20"/>
          <w:szCs w:val="20"/>
          <w:lang w:val="en"/>
        </w:rPr>
        <w:t>The main characters in SCM are:</w:t>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rsidR="00F73FEA" w:rsidRDefault="00F73FEA" w:rsidP="00F73FEA">
      <w:pPr>
        <w:jc w:val="both"/>
        <w:rPr>
          <w:rFonts w:ascii="Times New Roman" w:hAnsi="Times New Roman" w:cs="Times New Roman"/>
        </w:rPr>
      </w:pPr>
      <w:r>
        <w:rPr>
          <w:noProof/>
        </w:rPr>
        <w:drawing>
          <wp:inline distT="0" distB="0" distL="0" distR="0" wp14:anchorId="07BF4393" wp14:editId="4F902522">
            <wp:extent cx="4126727" cy="1456987"/>
            <wp:effectExtent l="19050" t="19050" r="2667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19048" cy="1454276"/>
                    </a:xfrm>
                    <a:prstGeom prst="rect">
                      <a:avLst/>
                    </a:prstGeom>
                    <a:ln>
                      <a:solidFill>
                        <a:schemeClr val="tx1"/>
                      </a:solidFill>
                    </a:ln>
                  </pic:spPr>
                </pic:pic>
              </a:graphicData>
            </a:graphic>
          </wp:inline>
        </w:drawing>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F73FEA">
        <w:rPr>
          <w:rStyle w:val="y2iqfc"/>
          <w:rFonts w:ascii="Times New Roman" w:hAnsi="Times New Roman" w:cs="Times New Roman"/>
          <w:lang w:val="en"/>
        </w:rPr>
        <w:t>Picture 1</w:t>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F73FEA">
        <w:rPr>
          <w:rStyle w:val="y2iqfc"/>
          <w:rFonts w:ascii="Times New Roman" w:hAnsi="Times New Roman" w:cs="Times New Roman"/>
          <w:lang w:val="en"/>
        </w:rPr>
        <w:t>Main Actors In Supply Chain Management</w:t>
      </w:r>
    </w:p>
    <w:p w:rsid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F73FEA">
        <w:rPr>
          <w:rStyle w:val="y2iqfc"/>
          <w:rFonts w:ascii="Times New Roman" w:hAnsi="Times New Roman" w:cs="Times New Roman"/>
          <w:lang w:val="en"/>
        </w:rPr>
        <w:t xml:space="preserve">(Source: </w:t>
      </w:r>
      <w:r w:rsidRPr="00F73FEA">
        <w:rPr>
          <w:rStyle w:val="y2iqfc"/>
          <w:rFonts w:ascii="Times New Roman" w:hAnsi="Times New Roman" w:cs="Times New Roman"/>
          <w:lang w:val="en"/>
        </w:rPr>
        <w:fldChar w:fldCharType="begin" w:fldLock="1"/>
      </w:r>
      <w:r w:rsidRPr="00F73FEA">
        <w:rPr>
          <w:rStyle w:val="y2iqfc"/>
          <w:rFonts w:ascii="Times New Roman" w:hAnsi="Times New Roman" w:cs="Times New Roman"/>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Pr="00F73FEA">
        <w:rPr>
          <w:rStyle w:val="y2iqfc"/>
          <w:rFonts w:ascii="Times New Roman" w:hAnsi="Times New Roman" w:cs="Times New Roman"/>
          <w:lang w:val="en"/>
        </w:rPr>
        <w:fldChar w:fldCharType="separate"/>
      </w:r>
      <w:r w:rsidRPr="00F73FEA">
        <w:rPr>
          <w:rStyle w:val="y2iqfc"/>
          <w:rFonts w:ascii="Times New Roman" w:hAnsi="Times New Roman" w:cs="Times New Roman"/>
          <w:noProof/>
          <w:lang w:val="en"/>
        </w:rPr>
        <w:t>(Heizer et al., 2014)</w:t>
      </w:r>
      <w:r w:rsidRPr="00F73FEA">
        <w:rPr>
          <w:rStyle w:val="y2iqfc"/>
          <w:rFonts w:ascii="Times New Roman" w:hAnsi="Times New Roman" w:cs="Times New Roman"/>
          <w:lang w:val="en"/>
        </w:rPr>
        <w:fldChar w:fldCharType="end"/>
      </w:r>
      <w:r w:rsidRPr="00F73FEA">
        <w:rPr>
          <w:rStyle w:val="y2iqfc"/>
          <w:rFonts w:ascii="Times New Roman" w:hAnsi="Times New Roman" w:cs="Times New Roman"/>
          <w:lang w:val="en"/>
        </w:rPr>
        <w:t>.</w:t>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E12352" w:rsidRPr="00E12352" w:rsidRDefault="00F73FEA" w:rsidP="006E68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Style w:val="y2iqfc"/>
          <w:rFonts w:ascii="Times New Roman" w:hAnsi="Times New Roman" w:cs="Times New Roman"/>
          <w:lang w:val="en"/>
        </w:rPr>
        <w:tab/>
      </w:r>
      <w:r w:rsidR="00E12352" w:rsidRPr="00E12352">
        <w:rPr>
          <w:rFonts w:ascii="Times New Roman" w:hAnsi="Times New Roman" w:cs="Times New Roman"/>
          <w:lang w:val="en"/>
        </w:rPr>
        <w:t>The main character with an interest in the flow of goods can develop an SCM strategy, namely regarding the linkages of these actors which can be shaped like links that are connected to one another (Fink, 2011). Suppliers have been incorporated by a number of companies or business organizations that together collect, source, convert, and distribute goods and services to final customers. The key factor for optimizing supply SCM is to create an information flowchart that is able to move easily and accurately between the network link and the effective and efficient movement of goods to produce maximum customer satisfaction</w:t>
      </w:r>
      <w:r w:rsidR="006E68AD">
        <w:rPr>
          <w:rFonts w:ascii="Times New Roman" w:hAnsi="Times New Roman" w:cs="Times New Roman"/>
          <w:lang w:val="en"/>
        </w:rPr>
        <w:t xml:space="preserve"> </w:t>
      </w:r>
      <w:r w:rsidR="006E68AD">
        <w:rPr>
          <w:rFonts w:ascii="Times New Roman" w:hAnsi="Times New Roman" w:cs="Times New Roman"/>
          <w:lang w:val="en"/>
        </w:rPr>
        <w:fldChar w:fldCharType="begin" w:fldLock="1"/>
      </w:r>
      <w:r w:rsidR="006E68AD">
        <w:rPr>
          <w:rFonts w:ascii="Times New Roman" w:hAnsi="Times New Roman" w:cs="Times New Roman"/>
          <w:lang w:val="en"/>
        </w:rPr>
        <w:instrText>ADDIN CSL_CITATION {"citationItems":[{"id":"ITEM-1","itemData":{"ISBN":"979-759-07","author":[{"dropping-particle":"","family":"Richardus et al.","given":"","non-dropping-particle":"","parse-names":false,"suffix":""}],"id":"ITEM-1","issued":{"date-parts":[["2015"]]},"number-of-pages":"779","publisher":"Grasindo","publisher-place":"Jakarta","title":"Strategi Manajemen Pembelian dan Supply Chain","type":"book"},"uris":["http://www.mendeley.com/documents/?uuid=8134993c-882b-4c51-9a20-8f58d7cf72b9"]}],"mendeley":{"formattedCitation":"(Richardus et al., 2015)","plainTextFormattedCitation":"(Richardus et al., 2015)","previouslyFormattedCitation":"(Richardus et al., 2015)"},"properties":{"noteIndex":0},"schema":"https://github.com/citation-style-language/schema/raw/master/csl-citation.json"}</w:instrText>
      </w:r>
      <w:r w:rsidR="006E68AD">
        <w:rPr>
          <w:rFonts w:ascii="Times New Roman" w:hAnsi="Times New Roman" w:cs="Times New Roman"/>
          <w:lang w:val="en"/>
        </w:rPr>
        <w:fldChar w:fldCharType="separate"/>
      </w:r>
      <w:r w:rsidR="006E68AD" w:rsidRPr="006E68AD">
        <w:rPr>
          <w:rFonts w:ascii="Times New Roman" w:hAnsi="Times New Roman" w:cs="Times New Roman"/>
          <w:noProof/>
          <w:lang w:val="en"/>
        </w:rPr>
        <w:t>(Richardus et al., 2015)</w:t>
      </w:r>
      <w:r w:rsidR="006E68AD">
        <w:rPr>
          <w:rFonts w:ascii="Times New Roman" w:hAnsi="Times New Roman" w:cs="Times New Roman"/>
          <w:lang w:val="en"/>
        </w:rPr>
        <w:fldChar w:fldCharType="end"/>
      </w:r>
      <w:r w:rsidR="006E68AD">
        <w:rPr>
          <w:rFonts w:ascii="Times New Roman" w:hAnsi="Times New Roman" w:cs="Times New Roman"/>
          <w:lang w:val="en"/>
        </w:rPr>
        <w:t>.</w:t>
      </w:r>
    </w:p>
    <w:p w:rsidR="00F73FEA" w:rsidRPr="00F73FEA" w:rsidRDefault="00F73FEA" w:rsidP="00E12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0C27EE" w:rsidRPr="00E12352" w:rsidRDefault="000C27EE" w:rsidP="000C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sidRPr="00E12352">
        <w:rPr>
          <w:rFonts w:ascii="Times New Roman" w:eastAsia="Times New Roman" w:hAnsi="Times New Roman" w:cs="Times New Roman"/>
          <w:b/>
          <w:sz w:val="20"/>
          <w:szCs w:val="20"/>
          <w:lang w:val="en"/>
        </w:rPr>
        <w:t>SCM Strategy Concept</w:t>
      </w:r>
    </w:p>
    <w:p w:rsidR="000C27EE" w:rsidRDefault="000C27EE" w:rsidP="00B8481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F73FEA">
        <w:rPr>
          <w:rStyle w:val="y2iqfc"/>
          <w:rFonts w:ascii="Times New Roman" w:hAnsi="Times New Roman" w:cs="Times New Roman"/>
          <w:lang w:val="en"/>
        </w:rPr>
        <w:tab/>
        <w:t xml:space="preserve">Strategy is the process by which plans are formulated to position the company to achieve its objectives. Strategy begins with a clear statement of the company's goals. Every company that wants to win or survive in the competition must have the right strategy. Strategy will direct the organization to the long-term goals to be achieved. Strategy is needed by an operating unit within a company, by a company as a whole, or by a supply chain. Strategy is not a single decision or action, but rather a collection of decisions and actions taken by an organization or by several organizations together. These decisions and actions are taken to achieve the long-term goals that have been determined. In the context of the supply chain, this decision can be in the form of establishing a new factory, increasing production capacity, designing new products, transferring inventory management responsibilities to suppliers, reducing the number of suppliers, implementing a new quality control system and so on. </w:t>
      </w:r>
    </w:p>
    <w:p w:rsidR="000C27EE" w:rsidRPr="00E12352" w:rsidRDefault="000C27EE" w:rsidP="000C27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E12352">
        <w:rPr>
          <w:rFonts w:ascii="Times New Roman" w:eastAsia="Times New Roman" w:hAnsi="Times New Roman" w:cs="Times New Roman"/>
          <w:sz w:val="20"/>
          <w:szCs w:val="20"/>
          <w:lang w:val="en"/>
        </w:rPr>
        <w:t>SCM strategy is a series of strategic tasks and actions along the supply chain path that creates coordination between what end customers need and the capabilities of existing resources along the supply chain path</w:t>
      </w:r>
      <w:r w:rsidR="006E68AD">
        <w:rPr>
          <w:rFonts w:ascii="Times New Roman" w:eastAsia="Times New Roman" w:hAnsi="Times New Roman" w:cs="Times New Roman"/>
          <w:sz w:val="20"/>
          <w:szCs w:val="20"/>
          <w:lang w:val="en"/>
        </w:rPr>
        <w:t xml:space="preserve"> </w:t>
      </w:r>
      <w:r w:rsidR="006E68AD">
        <w:rPr>
          <w:rFonts w:ascii="Times New Roman" w:eastAsia="Times New Roman" w:hAnsi="Times New Roman" w:cs="Times New Roman"/>
          <w:sz w:val="20"/>
          <w:szCs w:val="20"/>
          <w:lang w:val="en"/>
        </w:rPr>
        <w:fldChar w:fldCharType="begin" w:fldLock="1"/>
      </w:r>
      <w:r w:rsidR="006E68AD">
        <w:rPr>
          <w:rFonts w:ascii="Times New Roman" w:eastAsia="Times New Roman" w:hAnsi="Times New Roman" w:cs="Times New Roman"/>
          <w:sz w:val="20"/>
          <w:szCs w:val="20"/>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006E68AD">
        <w:rPr>
          <w:rFonts w:ascii="Times New Roman" w:eastAsia="Times New Roman" w:hAnsi="Times New Roman" w:cs="Times New Roman"/>
          <w:sz w:val="20"/>
          <w:szCs w:val="20"/>
          <w:lang w:val="en"/>
        </w:rPr>
        <w:fldChar w:fldCharType="separate"/>
      </w:r>
      <w:r w:rsidR="006E68AD" w:rsidRPr="006E68AD">
        <w:rPr>
          <w:rFonts w:ascii="Times New Roman" w:eastAsia="Times New Roman" w:hAnsi="Times New Roman" w:cs="Times New Roman"/>
          <w:noProof/>
          <w:sz w:val="20"/>
          <w:szCs w:val="20"/>
          <w:lang w:val="en"/>
        </w:rPr>
        <w:t>(Heizer et al., 2014)</w:t>
      </w:r>
      <w:r w:rsidR="006E68AD">
        <w:rPr>
          <w:rFonts w:ascii="Times New Roman" w:eastAsia="Times New Roman" w:hAnsi="Times New Roman" w:cs="Times New Roman"/>
          <w:sz w:val="20"/>
          <w:szCs w:val="20"/>
          <w:lang w:val="en"/>
        </w:rPr>
        <w:fldChar w:fldCharType="end"/>
      </w:r>
      <w:r w:rsidR="006E68AD">
        <w:rPr>
          <w:rFonts w:ascii="Times New Roman" w:eastAsia="Times New Roman" w:hAnsi="Times New Roman" w:cs="Times New Roman"/>
          <w:sz w:val="20"/>
          <w:szCs w:val="20"/>
          <w:lang w:val="en"/>
        </w:rPr>
        <w:t>.</w:t>
      </w:r>
    </w:p>
    <w:p w:rsidR="00F73FEA" w:rsidRPr="00F73FEA" w:rsidRDefault="00F73FEA" w:rsidP="000C27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F73FEA" w:rsidRPr="00F73FEA" w:rsidRDefault="00F73FEA" w:rsidP="00F73FEA">
      <w:pPr>
        <w:pStyle w:val="HTMLPreformatted"/>
        <w:jc w:val="both"/>
        <w:rPr>
          <w:rStyle w:val="y2iqfc"/>
          <w:rFonts w:ascii="Times New Roman" w:hAnsi="Times New Roman" w:cs="Times New Roman"/>
          <w:b/>
          <w:lang w:val="en"/>
        </w:rPr>
      </w:pPr>
      <w:r w:rsidRPr="00F73FEA">
        <w:rPr>
          <w:rStyle w:val="y2iqfc"/>
          <w:rFonts w:ascii="Times New Roman" w:hAnsi="Times New Roman" w:cs="Times New Roman"/>
          <w:b/>
          <w:lang w:val="en"/>
        </w:rPr>
        <w:lastRenderedPageBreak/>
        <w:t xml:space="preserve"> Supply Chain Strategy Goals</w:t>
      </w:r>
    </w:p>
    <w:p w:rsidR="00A42516" w:rsidRPr="00A42516" w:rsidRDefault="00F82FE1" w:rsidP="00A425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val="en"/>
        </w:rPr>
      </w:pPr>
      <w:r w:rsidRPr="00A628DD">
        <w:rPr>
          <w:rStyle w:val="y2iqfc"/>
          <w:rFonts w:ascii="Times New Roman" w:hAnsi="Times New Roman" w:cs="Times New Roman"/>
          <w:lang w:val="en"/>
        </w:rPr>
        <w:t xml:space="preserve"> </w:t>
      </w:r>
      <w:r w:rsidR="00A628DD">
        <w:rPr>
          <w:rStyle w:val="y2iqfc"/>
          <w:rFonts w:ascii="Times New Roman" w:hAnsi="Times New Roman" w:cs="Times New Roman"/>
          <w:lang w:val="en"/>
        </w:rPr>
        <w:tab/>
      </w:r>
      <w:r w:rsidR="00A42516" w:rsidRPr="00A42516">
        <w:rPr>
          <w:rFonts w:ascii="Times New Roman" w:hAnsi="Times New Roman" w:cs="Times New Roman"/>
          <w:lang w:val="en"/>
        </w:rPr>
        <w:t>The emergence of SCM is motivated by two main things, namely traditional logistics management practices that are no longer relevant and changes in the business environment. The facts prove that, for now, it is no longer relevant to practice traditional logistics management because it cannot create a competitive advantage. In addition, the changes in the business environment that are getting faster with increasingly fierce competition require a new strategy so that production needs are immediately met with the right supply chain.</w:t>
      </w:r>
    </w:p>
    <w:p w:rsidR="00A42516" w:rsidRPr="00A42516" w:rsidRDefault="00A42516" w:rsidP="00A42516">
      <w:pPr>
        <w:spacing w:after="0" w:line="240" w:lineRule="auto"/>
        <w:ind w:firstLine="720"/>
        <w:jc w:val="both"/>
        <w:rPr>
          <w:rFonts w:ascii="Times New Roman" w:eastAsia="Times New Roman" w:hAnsi="Times New Roman" w:cs="Times New Roman"/>
          <w:sz w:val="20"/>
          <w:szCs w:val="20"/>
          <w:lang w:val="en"/>
        </w:rPr>
      </w:pPr>
      <w:r w:rsidRPr="00A42516">
        <w:rPr>
          <w:rFonts w:ascii="Times New Roman" w:eastAsia="Times New Roman" w:hAnsi="Times New Roman" w:cs="Times New Roman"/>
          <w:sz w:val="20"/>
          <w:szCs w:val="20"/>
          <w:lang w:val="en"/>
        </w:rPr>
        <w:t>The development of the industrial environment in the current global era is very dynamic so that it becomes a factor that encourages every company to explore and maximize its potential. Companies must be able to identify the key factors for success and win the increasingly competitive competition. Technology that is also developing rapidly has become a force that is also being seeded in a competitive climate. Each company continues to be different and strives to be able to provide the best products to the target market that tends to be the same.</w:t>
      </w:r>
    </w:p>
    <w:p w:rsidR="00A42516" w:rsidRPr="00A42516" w:rsidRDefault="00A42516" w:rsidP="00A42516">
      <w:pPr>
        <w:spacing w:after="0" w:line="240" w:lineRule="auto"/>
        <w:jc w:val="both"/>
        <w:rPr>
          <w:rFonts w:ascii="Times New Roman" w:eastAsia="Times New Roman" w:hAnsi="Times New Roman" w:cs="Times New Roman"/>
          <w:sz w:val="20"/>
          <w:szCs w:val="20"/>
          <w:lang w:val="en"/>
        </w:rPr>
      </w:pPr>
    </w:p>
    <w:p w:rsidR="00A42516" w:rsidRPr="00A42516" w:rsidRDefault="00A42516" w:rsidP="00A42516">
      <w:pPr>
        <w:spacing w:after="0" w:line="240" w:lineRule="auto"/>
        <w:jc w:val="both"/>
        <w:rPr>
          <w:rFonts w:ascii="Times New Roman" w:eastAsia="Times New Roman" w:hAnsi="Times New Roman" w:cs="Times New Roman"/>
          <w:b/>
          <w:sz w:val="20"/>
          <w:szCs w:val="20"/>
          <w:lang w:val="en"/>
        </w:rPr>
      </w:pPr>
      <w:r w:rsidRPr="00A42516">
        <w:rPr>
          <w:rFonts w:ascii="Times New Roman" w:eastAsia="Times New Roman" w:hAnsi="Times New Roman" w:cs="Times New Roman"/>
          <w:b/>
          <w:sz w:val="20"/>
          <w:szCs w:val="20"/>
          <w:lang w:val="en"/>
        </w:rPr>
        <w:t>SCM for Distribution Optimization</w:t>
      </w:r>
    </w:p>
    <w:p w:rsidR="00A42516" w:rsidRPr="00A42516" w:rsidRDefault="00A42516" w:rsidP="00A42516">
      <w:pPr>
        <w:spacing w:after="0" w:line="240" w:lineRule="auto"/>
        <w:ind w:firstLine="720"/>
        <w:jc w:val="both"/>
        <w:rPr>
          <w:rFonts w:ascii="Times New Roman" w:eastAsia="Times New Roman" w:hAnsi="Times New Roman" w:cs="Times New Roman"/>
          <w:sz w:val="20"/>
          <w:szCs w:val="20"/>
          <w:lang w:val="en"/>
        </w:rPr>
      </w:pPr>
      <w:r w:rsidRPr="00A42516">
        <w:rPr>
          <w:rFonts w:ascii="Times New Roman" w:eastAsia="Times New Roman" w:hAnsi="Times New Roman" w:cs="Times New Roman"/>
          <w:sz w:val="20"/>
          <w:szCs w:val="20"/>
          <w:lang w:val="en"/>
        </w:rPr>
        <w:t>The context of the products offered by the company to consumers in production and operations management is a combination of products that have interest and provide satisfaction to customers. Thus, presenting a product is a major challenge for the company although from another point of view it can also be an opportunity for the production system. In an effort to fulfill these products, companies must immediately start from identifying consumer tastes, seeking all input needs from suppliers to produce, and distribute products according to consumer tastes or the targeted market. The general character of consumers is to expect to get products that have superior benefits at an affordable price level.</w:t>
      </w:r>
    </w:p>
    <w:p w:rsidR="00A42516" w:rsidRPr="00A42516" w:rsidRDefault="00A42516" w:rsidP="003B5004">
      <w:pPr>
        <w:spacing w:after="0" w:line="240" w:lineRule="auto"/>
        <w:ind w:firstLine="720"/>
        <w:jc w:val="both"/>
        <w:rPr>
          <w:rFonts w:ascii="Times New Roman" w:eastAsia="Times New Roman" w:hAnsi="Times New Roman" w:cs="Times New Roman"/>
          <w:sz w:val="20"/>
          <w:szCs w:val="20"/>
        </w:rPr>
      </w:pPr>
      <w:r w:rsidRPr="00A42516">
        <w:rPr>
          <w:rFonts w:ascii="Times New Roman" w:eastAsia="Times New Roman" w:hAnsi="Times New Roman" w:cs="Times New Roman"/>
          <w:sz w:val="20"/>
          <w:szCs w:val="20"/>
          <w:lang w:val="en"/>
        </w:rPr>
        <w:t>Each company strives optimally in utilizing all its assets and resources to provide value to consumer expectations. The implementation of these efforts certainly has different cost consequences for each company. In order for companies to be able to offer attractive products at competitive prices, related companies are required to be able to reduce all costs without reducing product quality. One way is to reduce these costs through optimizing the distribution of materials from suppliers. Distribution optimization can be achieved through the application of SCM concepts and strategies. The following are 5 SCM strategies that companies need to do in order to create products that are in accordance with consumer demand by optimizing all available resources</w:t>
      </w:r>
      <w:r w:rsidR="003B5004">
        <w:rPr>
          <w:rFonts w:ascii="Times New Roman" w:eastAsia="Times New Roman" w:hAnsi="Times New Roman" w:cs="Times New Roman"/>
          <w:sz w:val="20"/>
          <w:szCs w:val="20"/>
          <w:lang w:val="en"/>
        </w:rPr>
        <w:t xml:space="preserve"> </w:t>
      </w:r>
      <w:r w:rsidR="003B5004">
        <w:rPr>
          <w:rFonts w:ascii="Times New Roman" w:eastAsia="Times New Roman" w:hAnsi="Times New Roman" w:cs="Times New Roman"/>
          <w:sz w:val="20"/>
          <w:szCs w:val="20"/>
          <w:lang w:val="en"/>
        </w:rPr>
        <w:fldChar w:fldCharType="begin" w:fldLock="1"/>
      </w:r>
      <w:r w:rsidR="003B5004">
        <w:rPr>
          <w:rFonts w:ascii="Times New Roman" w:eastAsia="Times New Roman" w:hAnsi="Times New Roman" w:cs="Times New Roman"/>
          <w:sz w:val="20"/>
          <w:szCs w:val="20"/>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2014)"},"properties":{"noteIndex":0},"schema":"https://github.com/citation-style-language/schema/raw/master/csl-citation.json"}</w:instrText>
      </w:r>
      <w:r w:rsidR="003B5004">
        <w:rPr>
          <w:rFonts w:ascii="Times New Roman" w:eastAsia="Times New Roman" w:hAnsi="Times New Roman" w:cs="Times New Roman"/>
          <w:sz w:val="20"/>
          <w:szCs w:val="20"/>
          <w:lang w:val="en"/>
        </w:rPr>
        <w:fldChar w:fldCharType="separate"/>
      </w:r>
      <w:r w:rsidR="003B5004" w:rsidRPr="003B5004">
        <w:rPr>
          <w:rFonts w:ascii="Times New Roman" w:eastAsia="Times New Roman" w:hAnsi="Times New Roman" w:cs="Times New Roman"/>
          <w:noProof/>
          <w:sz w:val="20"/>
          <w:szCs w:val="20"/>
          <w:lang w:val="en"/>
        </w:rPr>
        <w:t>(Heizer et al., 2014)</w:t>
      </w:r>
      <w:r w:rsidR="003B5004">
        <w:rPr>
          <w:rFonts w:ascii="Times New Roman" w:eastAsia="Times New Roman" w:hAnsi="Times New Roman" w:cs="Times New Roman"/>
          <w:sz w:val="20"/>
          <w:szCs w:val="20"/>
          <w:lang w:val="en"/>
        </w:rPr>
        <w:fldChar w:fldCharType="end"/>
      </w:r>
      <w:r w:rsidRPr="00A42516">
        <w:rPr>
          <w:rFonts w:ascii="Times New Roman" w:eastAsia="Times New Roman" w:hAnsi="Times New Roman" w:cs="Times New Roman"/>
          <w:sz w:val="20"/>
          <w:szCs w:val="20"/>
          <w:lang w:val="en"/>
        </w:rPr>
        <w:t>.</w:t>
      </w:r>
    </w:p>
    <w:p w:rsidR="00F73FEA" w:rsidRDefault="00F73FEA" w:rsidP="00F73FEA">
      <w:pPr>
        <w:pStyle w:val="HTMLPreformatted"/>
        <w:jc w:val="both"/>
        <w:rPr>
          <w:rFonts w:ascii="Times New Roman" w:hAnsi="Times New Roman" w:cs="Times New Roman"/>
        </w:rPr>
      </w:pPr>
    </w:p>
    <w:p w:rsidR="00A42516" w:rsidRPr="00A42516" w:rsidRDefault="00A42516" w:rsidP="00A4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A42516">
        <w:rPr>
          <w:rFonts w:ascii="Times New Roman" w:eastAsia="Times New Roman" w:hAnsi="Times New Roman" w:cs="Times New Roman"/>
          <w:b/>
          <w:sz w:val="20"/>
          <w:szCs w:val="20"/>
          <w:lang w:val="en"/>
        </w:rPr>
        <w:t>1. Negotiating with Multiple Suppliers</w:t>
      </w:r>
    </w:p>
    <w:p w:rsidR="00A42516" w:rsidRPr="00A42516" w:rsidRDefault="00A42516" w:rsidP="00E06D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A42516">
        <w:rPr>
          <w:rFonts w:ascii="Times New Roman" w:eastAsia="Times New Roman" w:hAnsi="Times New Roman" w:cs="Times New Roman"/>
          <w:sz w:val="20"/>
          <w:szCs w:val="20"/>
          <w:lang w:val="en"/>
        </w:rPr>
        <w:t>The first SCM strategy is to negotiate with multiple suppliers. Companies can search for many suppliers and choose one or several of those that have the most attractive offerings for the company. Generally, the company will choose a supplier who provides a low offer. The company may also decide to negotiate with multiple suppliers. This action is for prevention if one day there is a problem with one of the suppliers and to keep the supply chain uninterrupted. This action is also useful so that the company can continue production activities</w:t>
      </w:r>
    </w:p>
    <w:p w:rsidR="00A42516" w:rsidRPr="00A42516" w:rsidRDefault="00A42516" w:rsidP="00A425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E06DE5" w:rsidRPr="00E06DE5" w:rsidRDefault="00E06DE5" w:rsidP="00E06DE5">
      <w:pPr>
        <w:spacing w:after="0" w:line="240" w:lineRule="auto"/>
        <w:jc w:val="both"/>
        <w:rPr>
          <w:rFonts w:ascii="Times New Roman" w:eastAsia="Times New Roman" w:hAnsi="Times New Roman" w:cs="Times New Roman"/>
          <w:b/>
          <w:sz w:val="20"/>
          <w:szCs w:val="20"/>
          <w:lang w:val="en"/>
        </w:rPr>
      </w:pPr>
      <w:r w:rsidRPr="00E06DE5">
        <w:rPr>
          <w:rFonts w:ascii="Times New Roman" w:eastAsia="Times New Roman" w:hAnsi="Times New Roman" w:cs="Times New Roman"/>
          <w:b/>
          <w:sz w:val="20"/>
          <w:szCs w:val="20"/>
          <w:lang w:val="en"/>
        </w:rPr>
        <w:t>2. Negotiate with few suppliers</w:t>
      </w:r>
    </w:p>
    <w:p w:rsidR="00E06DE5" w:rsidRPr="00E06DE5" w:rsidRDefault="00E06DE5" w:rsidP="00E06DE5">
      <w:pPr>
        <w:spacing w:after="0" w:line="240" w:lineRule="auto"/>
        <w:ind w:firstLine="720"/>
        <w:jc w:val="both"/>
        <w:rPr>
          <w:rFonts w:ascii="Times New Roman" w:eastAsia="Times New Roman" w:hAnsi="Times New Roman" w:cs="Times New Roman"/>
          <w:sz w:val="20"/>
          <w:szCs w:val="20"/>
          <w:lang w:val="en"/>
        </w:rPr>
      </w:pPr>
      <w:r w:rsidRPr="00E06DE5">
        <w:rPr>
          <w:rFonts w:ascii="Times New Roman" w:eastAsia="Times New Roman" w:hAnsi="Times New Roman" w:cs="Times New Roman"/>
          <w:sz w:val="20"/>
          <w:szCs w:val="20"/>
          <w:lang w:val="en"/>
        </w:rPr>
        <w:t>In this strategy, the company maintains long-term relationships with committed suppliers. Because in this way, suppliers tend to better understand the broad goals of the company and end consumers. Using only a few suppliers can create value by allowing suppliers to have economies of scale and a learning curve that results in lower transaction and manufacturing costs.</w:t>
      </w:r>
    </w:p>
    <w:p w:rsidR="00E06DE5" w:rsidRPr="00E06DE5" w:rsidRDefault="00E06DE5" w:rsidP="00E06DE5">
      <w:pPr>
        <w:spacing w:after="0" w:line="240" w:lineRule="auto"/>
        <w:ind w:firstLine="720"/>
        <w:jc w:val="both"/>
        <w:rPr>
          <w:rFonts w:ascii="Times New Roman" w:eastAsia="Times New Roman" w:hAnsi="Times New Roman" w:cs="Times New Roman"/>
          <w:sz w:val="20"/>
          <w:szCs w:val="20"/>
        </w:rPr>
      </w:pPr>
      <w:r w:rsidRPr="00E06DE5">
        <w:rPr>
          <w:rFonts w:ascii="Times New Roman" w:eastAsia="Times New Roman" w:hAnsi="Times New Roman" w:cs="Times New Roman"/>
          <w:sz w:val="20"/>
          <w:szCs w:val="20"/>
          <w:lang w:val="en"/>
        </w:rPr>
        <w:t>With few suppliers, the cost of changing partners is high, so both suppliers and buyers run the risk of becoming the captives of others. Poor supplier performance is one of the risks faced by buyers so that buyers must pay attention to the trade secrets of suppliers who do business outside the joint business.</w:t>
      </w:r>
    </w:p>
    <w:p w:rsidR="00A42516" w:rsidRDefault="00A42516" w:rsidP="00A425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A42516" w:rsidRPr="00E06DE5" w:rsidRDefault="00A42516" w:rsidP="00A4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E06DE5">
        <w:rPr>
          <w:rFonts w:ascii="Times New Roman" w:eastAsia="Times New Roman" w:hAnsi="Times New Roman" w:cs="Times New Roman"/>
          <w:b/>
          <w:sz w:val="20"/>
          <w:szCs w:val="20"/>
          <w:lang w:val="en"/>
        </w:rPr>
        <w:t>3. Perform Vertical Integration</w:t>
      </w:r>
    </w:p>
    <w:p w:rsidR="00A42516" w:rsidRPr="00A42516" w:rsidRDefault="00E06DE5" w:rsidP="00E06DE5">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00A42516" w:rsidRPr="00A42516">
        <w:rPr>
          <w:rFonts w:ascii="Times New Roman" w:eastAsia="Times New Roman" w:hAnsi="Times New Roman" w:cs="Times New Roman"/>
          <w:sz w:val="20"/>
          <w:szCs w:val="20"/>
          <w:lang w:val="en"/>
        </w:rPr>
        <w:t>The third SCM strategy, can be done by means of vertical integration to develop the company's ability to produce goods that have been obtained from suppliers. There are two kinds of vertical integration that can be done, namely backward integration and forward integration. Reverse integration can be done by companies to buy raw materials from suppliers so that they can make goods according to consumer desires. Forward integration requires manufacturers or companies to buy components in the form of finished products.</w:t>
      </w:r>
    </w:p>
    <w:p w:rsidR="00A42516" w:rsidRPr="00A42516" w:rsidRDefault="00A42516" w:rsidP="00A4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sidRPr="00A42516">
        <w:rPr>
          <w:rFonts w:ascii="Times New Roman" w:eastAsia="Times New Roman" w:hAnsi="Times New Roman" w:cs="Times New Roman"/>
          <w:sz w:val="20"/>
          <w:szCs w:val="20"/>
          <w:lang w:val="en"/>
        </w:rPr>
        <w:t>Reverse integration can be dangerous for companies because if you invest the wrong money, it will be difficult to deal with the next wave of business. Likewise with advanced integration, if the company is negligent in reading market trends, the losses that will be experienced will certainly be very large.</w:t>
      </w:r>
    </w:p>
    <w:p w:rsidR="00A42516" w:rsidRPr="00A42516" w:rsidRDefault="00A42516" w:rsidP="00A4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sidRPr="00A42516">
        <w:rPr>
          <w:rFonts w:ascii="Times New Roman" w:eastAsia="Times New Roman" w:hAnsi="Times New Roman" w:cs="Times New Roman"/>
          <w:sz w:val="20"/>
          <w:szCs w:val="20"/>
          <w:lang w:val="en"/>
        </w:rPr>
        <w:t xml:space="preserve">If the two types of vertical integration can facilitate communication and healthy business relationships because several companies can do business collaboratively to serve end consumers. Vertical integration will encourage the </w:t>
      </w:r>
      <w:r w:rsidRPr="00A42516">
        <w:rPr>
          <w:rFonts w:ascii="Times New Roman" w:eastAsia="Times New Roman" w:hAnsi="Times New Roman" w:cs="Times New Roman"/>
          <w:sz w:val="20"/>
          <w:szCs w:val="20"/>
          <w:lang w:val="en"/>
        </w:rPr>
        <w:lastRenderedPageBreak/>
        <w:t>collaboration of the companies involved to determine common goals and the suitability of goals is well defined. In addition, there are lower transaction costs and a commitment to creating high quality goods.</w:t>
      </w:r>
    </w:p>
    <w:p w:rsidR="00A42516" w:rsidRPr="00A42516" w:rsidRDefault="00A42516" w:rsidP="00A4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42516">
        <w:rPr>
          <w:rFonts w:ascii="Times New Roman" w:eastAsia="Times New Roman" w:hAnsi="Times New Roman" w:cs="Times New Roman"/>
          <w:sz w:val="20"/>
          <w:szCs w:val="20"/>
          <w:lang w:val="en"/>
        </w:rPr>
        <w:t>These two vertical integration options may not be feasible for many companies. Some suppliers prefer to do business independently because they have significant capacity and the ability to enjoy greater economies of scale.</w:t>
      </w:r>
    </w:p>
    <w:p w:rsidR="00A42516" w:rsidRPr="00A42516" w:rsidRDefault="00A42516" w:rsidP="00A425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A42516" w:rsidRPr="00E06DE5" w:rsidRDefault="00A42516" w:rsidP="00E06DE5">
      <w:pPr>
        <w:spacing w:after="0" w:line="240" w:lineRule="auto"/>
        <w:jc w:val="both"/>
        <w:rPr>
          <w:rFonts w:ascii="Times New Roman" w:eastAsia="Times New Roman" w:hAnsi="Times New Roman" w:cs="Times New Roman"/>
          <w:b/>
          <w:sz w:val="20"/>
          <w:szCs w:val="20"/>
          <w:lang w:val="en"/>
        </w:rPr>
      </w:pPr>
      <w:r w:rsidRPr="00E06DE5">
        <w:rPr>
          <w:rFonts w:ascii="Times New Roman" w:eastAsia="Times New Roman" w:hAnsi="Times New Roman" w:cs="Times New Roman"/>
          <w:b/>
          <w:sz w:val="20"/>
          <w:szCs w:val="20"/>
          <w:lang w:val="en"/>
        </w:rPr>
        <w:t>4. Build a Virtual Company</w:t>
      </w:r>
    </w:p>
    <w:p w:rsidR="00A42516" w:rsidRPr="00A42516" w:rsidRDefault="00E06DE5" w:rsidP="00E06DE5">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00A42516" w:rsidRPr="00A42516">
        <w:rPr>
          <w:rFonts w:ascii="Times New Roman" w:eastAsia="Times New Roman" w:hAnsi="Times New Roman" w:cs="Times New Roman"/>
          <w:sz w:val="20"/>
          <w:szCs w:val="20"/>
          <w:lang w:val="en"/>
        </w:rPr>
        <w:t>The fourth strategy, by having a virtual company, the company can build extensive relationships with various suppliers to provide the desired raw materials. If the virtual company must be equipped with good corporate management so that it can provide low costs, operate efficiently, create quality, be fast, flexible, and innovative.</w:t>
      </w:r>
    </w:p>
    <w:p w:rsidR="00A42516" w:rsidRPr="00A42516" w:rsidRDefault="00A42516" w:rsidP="00E06DE5">
      <w:pPr>
        <w:spacing w:after="0" w:line="240" w:lineRule="auto"/>
        <w:jc w:val="both"/>
        <w:rPr>
          <w:rFonts w:ascii="Times New Roman" w:eastAsia="Times New Roman" w:hAnsi="Times New Roman" w:cs="Times New Roman"/>
          <w:sz w:val="20"/>
          <w:szCs w:val="20"/>
          <w:lang w:val="en"/>
        </w:rPr>
      </w:pPr>
      <w:r w:rsidRPr="00A42516">
        <w:rPr>
          <w:rFonts w:ascii="Times New Roman" w:eastAsia="Times New Roman" w:hAnsi="Times New Roman" w:cs="Times New Roman"/>
          <w:sz w:val="20"/>
          <w:szCs w:val="20"/>
          <w:lang w:val="en"/>
        </w:rPr>
        <w:t>Virtual companies can rely on various relationships with suppliers to provide services when needed. Virtual Company will make it easier for companies to establish relationships with several services such as payroll, hiring, product design, distribution channels, and supply chain. Relationships can also be short term or long term with various forms of partnership such as true partners, collaborations, suppliers, subcontractors, and so on. Whatever the form of the relationship is expected to result in a more optimal performance in SCM.</w:t>
      </w:r>
    </w:p>
    <w:p w:rsidR="00A42516" w:rsidRPr="00A42516" w:rsidRDefault="00A42516" w:rsidP="00A4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p>
    <w:p w:rsidR="00A42516" w:rsidRPr="00E06DE5" w:rsidRDefault="00A42516" w:rsidP="00E06DE5">
      <w:pPr>
        <w:spacing w:after="0" w:line="240" w:lineRule="auto"/>
        <w:jc w:val="both"/>
        <w:rPr>
          <w:rFonts w:ascii="Times New Roman" w:eastAsia="Times New Roman" w:hAnsi="Times New Roman" w:cs="Times New Roman"/>
          <w:b/>
          <w:sz w:val="20"/>
          <w:szCs w:val="20"/>
          <w:lang w:val="en"/>
        </w:rPr>
      </w:pPr>
      <w:r w:rsidRPr="00E06DE5">
        <w:rPr>
          <w:rFonts w:ascii="Times New Roman" w:eastAsia="Times New Roman" w:hAnsi="Times New Roman" w:cs="Times New Roman"/>
          <w:b/>
          <w:sz w:val="20"/>
          <w:szCs w:val="20"/>
          <w:lang w:val="en"/>
        </w:rPr>
        <w:t>5. Building the Keiretsu Network</w:t>
      </w:r>
    </w:p>
    <w:p w:rsidR="00A42516" w:rsidRPr="00A42516" w:rsidRDefault="00E06DE5" w:rsidP="00E06DE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00A42516" w:rsidRPr="00A42516">
        <w:rPr>
          <w:rFonts w:ascii="Times New Roman" w:eastAsia="Times New Roman" w:hAnsi="Times New Roman" w:cs="Times New Roman"/>
          <w:sz w:val="20"/>
          <w:szCs w:val="20"/>
          <w:lang w:val="en"/>
        </w:rPr>
        <w:t>The fifth strategy, the term keiretsu network was originally used for a group or group of companies that supported the Japanese economy in the 20th century. With the concept of a keiretsu network, companies in Japan take raw materials from their own group of companies, thus supporting SCM to continuously increase company profits. Thus, it can be said that every company involved in the keiretsu network has carried out the right collaboration, namely at the strategic alliance level. However, this strategy is very difficult to implement in the just in time (JIT) concept, especially if there is no common interest and collaboration for the level of production. The Keiretsu network is also still hampered by difficulties in finding a common system with all suppliers.</w:t>
      </w:r>
    </w:p>
    <w:p w:rsidR="00A42516" w:rsidRDefault="00A42516" w:rsidP="00A425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A42516" w:rsidRDefault="00A42516" w:rsidP="00F73FEA">
      <w:pPr>
        <w:pStyle w:val="HTMLPreformatted"/>
        <w:jc w:val="both"/>
        <w:rPr>
          <w:rFonts w:ascii="Times New Roman" w:hAnsi="Times New Roman" w:cs="Times New Roman"/>
        </w:rPr>
      </w:pPr>
    </w:p>
    <w:p w:rsidR="00F73FEA" w:rsidRPr="00F73FEA" w:rsidRDefault="00F73FEA" w:rsidP="003C7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F73FEA">
        <w:rPr>
          <w:rStyle w:val="y2iqfc"/>
          <w:rFonts w:ascii="Times New Roman" w:hAnsi="Times New Roman" w:cs="Times New Roman"/>
          <w:b/>
          <w:lang w:val="en"/>
        </w:rPr>
        <w:t>Small and Medium Enterprise (SME) Concept</w:t>
      </w:r>
    </w:p>
    <w:p w:rsidR="00866E8A" w:rsidRPr="00866E8A" w:rsidRDefault="00F73FEA" w:rsidP="00866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F73FEA">
        <w:rPr>
          <w:rStyle w:val="y2iqfc"/>
          <w:rFonts w:ascii="Times New Roman" w:hAnsi="Times New Roman" w:cs="Times New Roman"/>
          <w:lang w:val="en"/>
        </w:rPr>
        <w:tab/>
      </w:r>
      <w:r w:rsidR="00866E8A" w:rsidRPr="00866E8A">
        <w:rPr>
          <w:rFonts w:ascii="Times New Roman" w:hAnsi="Times New Roman" w:cs="Times New Roman"/>
          <w:lang w:val="en"/>
        </w:rPr>
        <w:t>SME is a type of business that is run on a small and medium scale and is not a subsidiary or branch of any company. So indirectly the notion of SMEs is a small business that has an income of under 300 million with a number of workers under 20 people. Meanwhile, medium-sized businesses with income below 500 million with the number of employees under 30 people</w:t>
      </w:r>
      <w:r w:rsidR="00866E8A" w:rsidRPr="00866E8A">
        <w:rPr>
          <w:lang w:val="en"/>
        </w:rPr>
        <w:t>.</w:t>
      </w:r>
    </w:p>
    <w:p w:rsidR="003F48BD" w:rsidRPr="003F48BD" w:rsidRDefault="003F48BD" w:rsidP="003F48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B73998" w:rsidRPr="00B73998" w:rsidRDefault="00B73998" w:rsidP="00B7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73998">
        <w:rPr>
          <w:rFonts w:ascii="Times New Roman" w:eastAsia="Times New Roman" w:hAnsi="Times New Roman" w:cs="Times New Roman"/>
          <w:sz w:val="20"/>
          <w:szCs w:val="20"/>
          <w:lang w:val="en"/>
        </w:rPr>
        <w:t>In addition, UNIDO (1983) also defines SMEs based on the number of workers by providing different classifications for industrialized and developing countries. In industrialized countries, the criteria for SMEs are defined as follows:</w:t>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F73FEA" w:rsidRPr="00F73FEA" w:rsidRDefault="00F73FEA" w:rsidP="00F82F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F73FEA">
        <w:rPr>
          <w:rStyle w:val="y2iqfc"/>
          <w:rFonts w:ascii="Times New Roman" w:hAnsi="Times New Roman" w:cs="Times New Roman"/>
          <w:lang w:val="en"/>
        </w:rPr>
        <w:t>1. Large Companies</w:t>
      </w:r>
      <w:r w:rsidRPr="00F73FEA">
        <w:rPr>
          <w:rStyle w:val="y2iqfc"/>
          <w:rFonts w:ascii="Times New Roman" w:hAnsi="Times New Roman" w:cs="Times New Roman"/>
          <w:lang w:val="en"/>
        </w:rPr>
        <w:tab/>
        <w:t>: businesses with more than 500 employees.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2. Medium Company</w:t>
      </w:r>
      <w:r w:rsidRPr="00F73FEA">
        <w:rPr>
          <w:rStyle w:val="y2iqfc"/>
          <w:rFonts w:ascii="Times New Roman" w:hAnsi="Times New Roman" w:cs="Times New Roman"/>
          <w:lang w:val="en"/>
        </w:rPr>
        <w:tab/>
        <w:t>: a business with 100-499 employees.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3. Small Enterprises</w:t>
      </w:r>
      <w:r w:rsidRPr="00F73FEA">
        <w:rPr>
          <w:rStyle w:val="y2iqfc"/>
          <w:rFonts w:ascii="Times New Roman" w:hAnsi="Times New Roman" w:cs="Times New Roman"/>
          <w:lang w:val="en"/>
        </w:rPr>
        <w:tab/>
        <w:t>: businesses with fewer than 99 workers.</w:t>
      </w:r>
    </w:p>
    <w:p w:rsidR="00F73FEA" w:rsidRPr="00F73FEA" w:rsidRDefault="00F73FEA" w:rsidP="00F73FEA">
      <w:pPr>
        <w:pStyle w:val="HTMLPreformatted"/>
        <w:jc w:val="both"/>
        <w:rPr>
          <w:rStyle w:val="y2iqfc"/>
          <w:rFonts w:ascii="Times New Roman" w:hAnsi="Times New Roman" w:cs="Times New Roman"/>
          <w:lang w:val="en"/>
        </w:rPr>
      </w:pP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Meanwhile, the classification of SMEs for developing countries is: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1. Large Companies</w:t>
      </w:r>
      <w:r w:rsidRPr="00F73FEA">
        <w:rPr>
          <w:rStyle w:val="y2iqfc"/>
          <w:rFonts w:ascii="Times New Roman" w:hAnsi="Times New Roman" w:cs="Times New Roman"/>
          <w:lang w:val="en"/>
        </w:rPr>
        <w:tab/>
        <w:t>: businesses with more than 100 employees.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2. Medium company</w:t>
      </w:r>
      <w:r w:rsidRPr="00F73FEA">
        <w:rPr>
          <w:rStyle w:val="y2iqfc"/>
          <w:rFonts w:ascii="Times New Roman" w:hAnsi="Times New Roman" w:cs="Times New Roman"/>
          <w:lang w:val="en"/>
        </w:rPr>
        <w:tab/>
        <w:t>: business with 20-99 workers.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3. Small Enterprises</w:t>
      </w:r>
      <w:r w:rsidRPr="00F73FEA">
        <w:rPr>
          <w:rStyle w:val="y2iqfc"/>
          <w:rFonts w:ascii="Times New Roman" w:hAnsi="Times New Roman" w:cs="Times New Roman"/>
          <w:lang w:val="en"/>
        </w:rPr>
        <w:tab/>
        <w:t>: businesses with 5-19 employees.</w:t>
      </w:r>
    </w:p>
    <w:p w:rsidR="00F73FEA" w:rsidRPr="00F73FEA" w:rsidRDefault="00F73FEA" w:rsidP="00F73FEA">
      <w:pPr>
        <w:pStyle w:val="HTMLPreformatted"/>
        <w:jc w:val="both"/>
        <w:rPr>
          <w:rFonts w:ascii="Times New Roman" w:hAnsi="Times New Roman" w:cs="Times New Roman"/>
        </w:rPr>
      </w:pPr>
      <w:r w:rsidRPr="00F73FEA">
        <w:rPr>
          <w:rStyle w:val="y2iqfc"/>
          <w:rFonts w:ascii="Times New Roman" w:hAnsi="Times New Roman" w:cs="Times New Roman"/>
          <w:lang w:val="en"/>
        </w:rPr>
        <w:t>4. Micro Enterprises</w:t>
      </w:r>
      <w:r w:rsidRPr="00F73FEA">
        <w:rPr>
          <w:rStyle w:val="y2iqfc"/>
          <w:rFonts w:ascii="Times New Roman" w:hAnsi="Times New Roman" w:cs="Times New Roman"/>
          <w:lang w:val="en"/>
        </w:rPr>
        <w:tab/>
        <w:t>: businesses with less than 5 employees.</w:t>
      </w:r>
    </w:p>
    <w:p w:rsidR="00F73FEA" w:rsidRPr="00F73FEA" w:rsidRDefault="00F73FEA" w:rsidP="00F73FEA">
      <w:pPr>
        <w:pStyle w:val="HTMLPreformatted"/>
        <w:jc w:val="both"/>
        <w:rPr>
          <w:rStyle w:val="y2iqfc"/>
          <w:rFonts w:ascii="Times New Roman" w:hAnsi="Times New Roman" w:cs="Times New Roman"/>
          <w:lang w:val="en"/>
        </w:rPr>
      </w:pPr>
    </w:p>
    <w:p w:rsidR="00F73FEA" w:rsidRPr="00F73FEA" w:rsidRDefault="00F73FEA" w:rsidP="00866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sidRPr="00F73FEA">
        <w:rPr>
          <w:rStyle w:val="y2iqfc"/>
          <w:rFonts w:ascii="Times New Roman" w:hAnsi="Times New Roman" w:cs="Times New Roman"/>
          <w:lang w:val="en"/>
        </w:rPr>
        <w:t xml:space="preserve">Based on this, it is clear that a wide variety of definitions have evolved, there is no general agreement on the basis of SMEs, and definitions vary widely </w:t>
      </w:r>
      <w:r w:rsidR="00866E8A">
        <w:rPr>
          <w:rStyle w:val="y2iqfc"/>
          <w:rFonts w:ascii="Times New Roman" w:hAnsi="Times New Roman" w:cs="Times New Roman"/>
          <w:lang w:val="en"/>
        </w:rPr>
        <w:t>across industries and countries.</w:t>
      </w:r>
    </w:p>
    <w:p w:rsidR="00F73FEA" w:rsidRPr="00F73FEA" w:rsidRDefault="00F73FEA" w:rsidP="003B50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352FEC" w:rsidRPr="00352FEC" w:rsidRDefault="00352FEC" w:rsidP="00352FEC">
      <w:pPr>
        <w:spacing w:after="0" w:line="240" w:lineRule="auto"/>
        <w:jc w:val="both"/>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The role of SMEs</w:t>
      </w:r>
    </w:p>
    <w:p w:rsidR="00352FEC" w:rsidRPr="00352FEC" w:rsidRDefault="00352FEC" w:rsidP="00352FEC">
      <w:pPr>
        <w:spacing w:after="0" w:line="240" w:lineRule="auto"/>
        <w:ind w:firstLine="720"/>
        <w:jc w:val="both"/>
        <w:rPr>
          <w:rFonts w:ascii="Times New Roman" w:eastAsia="Times New Roman" w:hAnsi="Times New Roman" w:cs="Times New Roman"/>
          <w:sz w:val="20"/>
          <w:szCs w:val="20"/>
        </w:rPr>
      </w:pPr>
      <w:r w:rsidRPr="00352FEC">
        <w:rPr>
          <w:rFonts w:ascii="Times New Roman" w:eastAsia="Times New Roman" w:hAnsi="Times New Roman" w:cs="Times New Roman"/>
          <w:sz w:val="20"/>
          <w:szCs w:val="20"/>
          <w:lang w:val="en"/>
        </w:rPr>
        <w:t xml:space="preserve">SMEs have become the backbone of economic growth. SMEs as actors in economic growth are described as creators of jobs that are efficient and easy to develop, the seeds of big business and the driving force of the national economy </w:t>
      </w:r>
      <w:r w:rsidR="006E68AD">
        <w:rPr>
          <w:rFonts w:ascii="Times New Roman" w:eastAsia="Times New Roman" w:hAnsi="Times New Roman" w:cs="Times New Roman"/>
          <w:sz w:val="20"/>
          <w:szCs w:val="20"/>
          <w:lang w:val="en"/>
        </w:rPr>
        <w:fldChar w:fldCharType="begin" w:fldLock="1"/>
      </w:r>
      <w:r w:rsidR="006E68AD">
        <w:rPr>
          <w:rFonts w:ascii="Times New Roman" w:eastAsia="Times New Roman" w:hAnsi="Times New Roman" w:cs="Times New Roman"/>
          <w:sz w:val="20"/>
          <w:szCs w:val="20"/>
          <w:lang w:val="en"/>
        </w:rPr>
        <w:instrText>ADDIN CSL_CITATION {"citationItems":[{"id":"ITEM-1","itemData":{"DOI":"10.34010/jurisma.v8i1.995","ISSN":"2086-0455","abstract":"Secara ideologis, masalah utama yang dihadapi bangsa Indonesia adalah bagaimana membangun sistem ekonomi yang sesuai dengan cita-cita tolong menolong. Pertanyaan ideologis tersebut terjawab bahwa dasar perekonomian yang sesuai dengan cita-cita tolong menolong ialah koperasi. Koperasi mendahulukan keperluan bersama dan menomorduakan kepentingan individual. Oleh karena itu, koperasi harus memiliki fungsi mendidik masyarakat dalam hal mengurus kepentingan bersama. Metode yang digunakan adalah metode penelitian deskriptif karena penelitian ini mempunyai tujuan untuk memperoleh jawaban yang terkait dengan pendapat, tanggapan atau persepsi seseorang sehingga pembahasannya harus secara kualitatif atau menggunakan uraian kata-kata. “Penelitian deskriptif mencoba mencari deskripsi yang tepat dan cukup dari semua aktivitas, objek, proses, dan manusia”. (Sulistyo-Basuki, 2010:110). Sifatnya hanya memberikan informasi yaitu dengan cara mengumpulkan informasi dari berbagai sumber yakni literatur-literatur, jurnal-jurnal, pendapat para ahli, buku-buku dan sumber-sumber lainnya.Ekonomi kerakyatan merupakan sistem ekonomi yang berbasis pada kekuatan ekonomi rakyat. Dimana ekonomi rakyat sendiri adalah sebagai kegiatan ekonomi atau usaha yang dilakukan oleh rakyat kebanyakan (popular) yang dengan secara swadaya mengelola sumberdaya ekonomi apa saja yang dapat diusahakan dan dikuasainya, yang selanjutnya disebut sebagai Usaha Kecil dan Menegah (UKM). Dalam Pasal 33 UUD 1945, sistem perekonomian yang ditujukan untuk mewujudkan kedaulatan rakyat dalam bidang ekonomi. Selanjutnya oleh Pasal 27 ayat 2 dan Pasal 34, peran negara dalam sistem ekonomi kerakyatan antara lain meliputi lima hal sebagai berikut: (1) mengembangkan koperasi (2) mengembangkan BUMN; (3) memastikan pemanfaatan bumi, air, dan segala kekayaan yang terkandung didalamnya bagi sebesar-besarnya kemakmuran rakyat; (4) memenuhi hak setiap warga negara untuk mendapatkan pekerjaan dan penghidupan yang layak; (5) memelihara fakir miskin dan anak terlantar.UKM dan Koperasi yang memiliki daya saing yang tinggi, yakni : (a) mempunyai keluwesan (fleksibilitas); (b) memiliki produktivitas tinggi; dan (c) dikelola dengan menerapkan prinsip-prinsip manajemen dan kaidah ekonomi modern, akan mampu melaksanakan Sistem ekonomi kerakyatan, fungsi dan perannya secara optimal dalam perekonomian nasional, sesuai dengan amanat UUD 1945 Pasal 33.Kata Kunci : UKM, Koperasi, Ekonomi Kerakyatan","author":[{"dropping-particle":"","family":"Kader","given":"Mukhtar Abdul","non-dropping-particle":"","parse-names":false,"suffix":""}],"container-title":"JURISMA : Jurnal Riset Bisnis &amp; Manajemen","id":"ITEM-1","issue":"1","issued":{"date-parts":[["2018"]]},"page":"15-32","title":"Peran Ukm Dan Koperasi Dalam Mewujudkan Ekonomi Kerakyatan Di Indonesia","type":"article-journal","volume":"8"},"uris":["http://www.mendeley.com/documents/?uuid=620daa94-30ae-4eef-b530-faa85cf7b188"]}],"mendeley":{"formattedCitation":"(Kader, 2018)","plainTextFormattedCitation":"(Kader, 2018)","previouslyFormattedCitation":"(Kader, 2018)"},"properties":{"noteIndex":0},"schema":"https://github.com/citation-style-language/schema/raw/master/csl-citation.json"}</w:instrText>
      </w:r>
      <w:r w:rsidR="006E68AD">
        <w:rPr>
          <w:rFonts w:ascii="Times New Roman" w:eastAsia="Times New Roman" w:hAnsi="Times New Roman" w:cs="Times New Roman"/>
          <w:sz w:val="20"/>
          <w:szCs w:val="20"/>
          <w:lang w:val="en"/>
        </w:rPr>
        <w:fldChar w:fldCharType="separate"/>
      </w:r>
      <w:r w:rsidR="006E68AD" w:rsidRPr="006E68AD">
        <w:rPr>
          <w:rFonts w:ascii="Times New Roman" w:eastAsia="Times New Roman" w:hAnsi="Times New Roman" w:cs="Times New Roman"/>
          <w:noProof/>
          <w:sz w:val="20"/>
          <w:szCs w:val="20"/>
          <w:lang w:val="en"/>
        </w:rPr>
        <w:t>(Kader, 2018)</w:t>
      </w:r>
      <w:r w:rsidR="006E68AD">
        <w:rPr>
          <w:rFonts w:ascii="Times New Roman" w:eastAsia="Times New Roman" w:hAnsi="Times New Roman" w:cs="Times New Roman"/>
          <w:sz w:val="20"/>
          <w:szCs w:val="20"/>
          <w:lang w:val="en"/>
        </w:rPr>
        <w:fldChar w:fldCharType="end"/>
      </w:r>
      <w:r w:rsidRPr="00352FEC">
        <w:rPr>
          <w:rFonts w:ascii="Times New Roman" w:eastAsia="Times New Roman" w:hAnsi="Times New Roman" w:cs="Times New Roman"/>
          <w:sz w:val="20"/>
          <w:szCs w:val="20"/>
          <w:lang w:val="en"/>
        </w:rPr>
        <w:t xml:space="preserve">. The development of small and medium enterprises can develop inter-regional and intra-regional decentralization processes as well as a cushion against the economic power of large companies </w:t>
      </w:r>
      <w:r w:rsidR="006E68AD">
        <w:rPr>
          <w:rFonts w:ascii="Times New Roman" w:eastAsia="Times New Roman" w:hAnsi="Times New Roman" w:cs="Times New Roman"/>
          <w:sz w:val="20"/>
          <w:szCs w:val="20"/>
          <w:lang w:val="en"/>
        </w:rPr>
        <w:fldChar w:fldCharType="begin" w:fldLock="1"/>
      </w:r>
      <w:r w:rsidR="006E68AD">
        <w:rPr>
          <w:rFonts w:ascii="Times New Roman" w:eastAsia="Times New Roman" w:hAnsi="Times New Roman" w:cs="Times New Roman"/>
          <w:sz w:val="20"/>
          <w:szCs w:val="20"/>
          <w:lang w:val="en"/>
        </w:rPr>
        <w:instrText>ADDIN CSL_CITATION {"citationItems":[{"id":"ITEM-1","itemData":{"DOI":"10.20961/jas.v5i2.18162","ISSN":"2338-7572","abstract":"&lt;p&gt;&lt;em&gt;According data from the Ministry of Cooperatives and Small and Medium Enterprises in 2014, there are about 57.8 million actors of MSMEs in Indonesia. In 2017 and the next few years it is estimated that the number of MSME perpetrators will continue to grow. MSMEs have an important and strategic role in national economic development. In addition to its role in economic growth and employment, MSMEs also play a role in distributing development outcomes. So far, MSME has contributed 57,60% Gross Domestic Product (PBD) and employment rate about 97% of all national work force (MSME Business Profile by LPPI and BI 2015). SMEs have also been proven not affected by the crisis. When the crisis hit the period of 1997-1998, only MSMEs were able to remain strong. Data from the Central Bureau of Statistics shows that after the economic crisis of 1997-1998 the number of MSMEs has not decreased, it has been increasing, even absorbing 85 million to 107 million workers until 2012. In that year, the number of entrepreneurs in Indonesia is 56,539,560 units. Of this amount, Micro Small and Medium Enterprises (MSMEs) of 56,534,592 units or 99.99%. The rest, about 0.01% or 4,968 units is a major undertaking. Examples of MSME policies of Blora district government regarding the role of MSMEs in development, especially in Blora district itself. Government at the central, provincial, to district / municipal levels are required to improve the welfare of their citizens through various efforts and innovation. To be able to achieve these goals, there are stages and processes that must be passed. So it takes seriousness with all related parties and inter-regional cooperation ties. Application of populist economy in order to realize the development and welfare of the community. The real form of the populist economy is in the form of support to micro, small and medium enterprises (MSME), so that the production of MSMEs is not only marketed in the local market but also outside the region and growing. Moreover, if supported by the use of information technology, product marketing is no longer limited by time and place&lt;/em&gt;&lt;em&gt;.&lt;/em&gt;&lt;/p&gt;&lt;p&gt;&lt;strong&gt;&lt;em&gt;Keywords:&lt;/em&gt;&lt;/strong&gt;&lt;em&gt; &lt;/em&gt;&lt;strong&gt;&lt;em&gt;MSME (Micro, Small, Medium Enterprise), Development, Community Welfare&lt;/em&gt;&lt;/strong&gt;&lt;strong&gt;&lt;em&gt;.&lt;/em&gt;&lt;/strong&gt;&lt;/p&gt;&lt;p&gt;&lt;strong&gt;&lt;em&gt;&lt;br /&gt;&lt;/em&gt;&lt;/strong&gt;&lt;/p&gt;&lt;p&gt;&lt;strong&gt;Abstrak&lt;/strong&gt;&lt;/p&gt;&lt;p&gt;Berdasarkan data dari Kemenrian Koperasi dan UMKM pada tahun 2014, terdapat sekitar 57,8 juta pelaku UMKM …","author":[{"dropping-particle":"","family":"Putra","given":"Adnan Husada","non-dropping-particle":"","parse-names":false,"suffix":""}],"container-title":"Jurnal Analisa Sosiologi","id":"ITEM-1","issue":"2","issued":{"date-parts":[["2018"]]},"title":"Peran Umkm Dalam Pembangunan Dan Kesejahteraan Masyarakat Kabupaten Blora","type":"article-journal","volume":"5"},"uris":["http://www.mendeley.com/documents/?uuid=e7f1e012-d812-47b8-89ad-1277ddd08583"]}],"mendeley":{"formattedCitation":"(Putra, 2018)","plainTextFormattedCitation":"(Putra, 2018)","previouslyFormattedCitation":"(Putra, 2018)"},"properties":{"noteIndex":0},"schema":"https://github.com/citation-style-language/schema/raw/master/csl-citation.json"}</w:instrText>
      </w:r>
      <w:r w:rsidR="006E68AD">
        <w:rPr>
          <w:rFonts w:ascii="Times New Roman" w:eastAsia="Times New Roman" w:hAnsi="Times New Roman" w:cs="Times New Roman"/>
          <w:sz w:val="20"/>
          <w:szCs w:val="20"/>
          <w:lang w:val="en"/>
        </w:rPr>
        <w:fldChar w:fldCharType="separate"/>
      </w:r>
      <w:r w:rsidR="006E68AD" w:rsidRPr="006E68AD">
        <w:rPr>
          <w:rFonts w:ascii="Times New Roman" w:eastAsia="Times New Roman" w:hAnsi="Times New Roman" w:cs="Times New Roman"/>
          <w:noProof/>
          <w:sz w:val="20"/>
          <w:szCs w:val="20"/>
          <w:lang w:val="en"/>
        </w:rPr>
        <w:t>(Putra, 2018)</w:t>
      </w:r>
      <w:r w:rsidR="006E68AD">
        <w:rPr>
          <w:rFonts w:ascii="Times New Roman" w:eastAsia="Times New Roman" w:hAnsi="Times New Roman" w:cs="Times New Roman"/>
          <w:sz w:val="20"/>
          <w:szCs w:val="20"/>
          <w:lang w:val="en"/>
        </w:rPr>
        <w:fldChar w:fldCharType="end"/>
      </w:r>
      <w:r w:rsidRPr="00352FEC">
        <w:rPr>
          <w:rFonts w:ascii="Times New Roman" w:eastAsia="Times New Roman" w:hAnsi="Times New Roman" w:cs="Times New Roman"/>
          <w:sz w:val="20"/>
          <w:szCs w:val="20"/>
          <w:lang w:val="en"/>
        </w:rPr>
        <w:t>. In addition, the potential of SMEs to increase domestic market growth in existing and new industries and increase economic resili</w:t>
      </w:r>
      <w:r w:rsidR="00B75C0A">
        <w:rPr>
          <w:rFonts w:ascii="Times New Roman" w:eastAsia="Times New Roman" w:hAnsi="Times New Roman" w:cs="Times New Roman"/>
          <w:sz w:val="20"/>
          <w:szCs w:val="20"/>
          <w:lang w:val="en"/>
        </w:rPr>
        <w:t>ence in a competitive situation</w:t>
      </w:r>
      <w:r w:rsidRPr="00352FEC">
        <w:rPr>
          <w:rFonts w:ascii="Times New Roman" w:eastAsia="Times New Roman" w:hAnsi="Times New Roman" w:cs="Times New Roman"/>
          <w:sz w:val="20"/>
          <w:szCs w:val="20"/>
          <w:lang w:val="en"/>
        </w:rPr>
        <w:t>. Overall the development of SMEs can be seen as a means of accelerating performance in the broader economy and including poverty reduction.</w:t>
      </w:r>
    </w:p>
    <w:p w:rsidR="00F73FEA" w:rsidRPr="00F73FEA" w:rsidRDefault="00352FEC" w:rsidP="00F82F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Pr>
          <w:rStyle w:val="y2iqfc"/>
          <w:rFonts w:ascii="Times New Roman" w:hAnsi="Times New Roman" w:cs="Times New Roman"/>
          <w:lang w:val="en"/>
        </w:rPr>
        <w:lastRenderedPageBreak/>
        <w:tab/>
      </w:r>
      <w:r w:rsidR="00F73FEA" w:rsidRPr="00F73FEA">
        <w:rPr>
          <w:rStyle w:val="y2iqfc"/>
          <w:rFonts w:ascii="Times New Roman" w:hAnsi="Times New Roman" w:cs="Times New Roman"/>
          <w:lang w:val="en"/>
        </w:rPr>
        <w:t>Moreover, the contribution of SMEs in ASEAN is to create 80-90% of business, provide more than 60% of individual sector jobs, absorb 50-80% of the workforce, contribute about 50% of sales and value addition, and 30% of total exports</w:t>
      </w:r>
      <w:r w:rsidR="006E68AD">
        <w:rPr>
          <w:rStyle w:val="y2iqfc"/>
          <w:rFonts w:ascii="Times New Roman" w:hAnsi="Times New Roman" w:cs="Times New Roman"/>
          <w:lang w:val="en"/>
        </w:rPr>
        <w:t xml:space="preserve"> </w:t>
      </w:r>
      <w:r w:rsidR="008A326D">
        <w:rPr>
          <w:rStyle w:val="y2iqfc"/>
          <w:rFonts w:ascii="Times New Roman" w:hAnsi="Times New Roman" w:cs="Times New Roman"/>
          <w:lang w:val="en"/>
        </w:rPr>
        <w:fldChar w:fldCharType="begin" w:fldLock="1"/>
      </w:r>
      <w:r w:rsidR="008A326D">
        <w:rPr>
          <w:rStyle w:val="y2iqfc"/>
          <w:rFonts w:ascii="Times New Roman" w:hAnsi="Times New Roman" w:cs="Times New Roman"/>
          <w:lang w:val="en"/>
        </w:rPr>
        <w:instrText>ADDIN CSL_CITATION {"citationItems":[{"id":"ITEM-1","itemData":{"DOI":"10.17265/2328-7144/2015.1112.002","ISSN":"23287144","abstract":"The ASEAN (Association of Southeast Asian Nations) Economic Community Blueprint was adopted under declaration on the 40th Anniversary of ASEAN and the 13th ASEAN Summit in Singapore, among other parameters; it focused on equitable economic development. SME's (small and medium enterprise's) development with several pre-determined objectives was an important point of consideration under it. Out of the objectives, it was clearly laid down under ASEAN Economic Community Blueprint clause C1; one objective aims at increasing the contribution of SMEs to the overall economic growth and development of ASEAN as a region. The study investigated to present an overview of the SMEs contribution by ASEAN-6 (Brunei Darussalam, Indonesia, Malaysia, Philippines, Singapore, and Thailand) to the overall economic growth of ASEAN. For the said purpose, the research note addresses the theoretical background and definitions related to SMEs. Secondary data are used along with the descriptive statistics. The study concludes that SMEs are substantially contributing to the ASEAN as an economic region.","author":[{"dropping-particle":"","family":"Badar Alam Iqbal","given":"","non-dropping-particle":"","parse-names":false,"suffix":""},{"dropping-particle":"","family":"Mohd Nayyer Rahman","given":"","non-dropping-particle":"","parse-names":false,"suffix":""}],"container-title":"Economics World","id":"ITEM-1","issue":"6","issued":{"date-parts":[["2015"]]},"title":"Contribution of ASEAN-6 SMEs to Economic Growth of ASEAN","type":"article-journal","volume":"3"},"uris":["http://www.mendeley.com/documents/?uuid=dce18237-da83-4115-85fd-530a04981744"]}],"mendeley":{"formattedCitation":"(Badar Alam Iqbal &amp; Mohd Nayyer Rahman, 2015)","plainTextFormattedCitation":"(Badar Alam Iqbal &amp; Mohd Nayyer Rahman, 2015)","previouslyFormattedCitation":"(Badar Alam Iqbal &amp; Mohd Nayyer Rahman, 2015)"},"properties":{"noteIndex":0},"schema":"https://github.com/citation-style-language/schema/raw/master/csl-citation.json"}</w:instrText>
      </w:r>
      <w:r w:rsidR="008A326D">
        <w:rPr>
          <w:rStyle w:val="y2iqfc"/>
          <w:rFonts w:ascii="Times New Roman" w:hAnsi="Times New Roman" w:cs="Times New Roman"/>
          <w:lang w:val="en"/>
        </w:rPr>
        <w:fldChar w:fldCharType="separate"/>
      </w:r>
      <w:r w:rsidR="008A326D" w:rsidRPr="008A326D">
        <w:rPr>
          <w:rStyle w:val="y2iqfc"/>
          <w:rFonts w:ascii="Times New Roman" w:hAnsi="Times New Roman" w:cs="Times New Roman"/>
          <w:noProof/>
          <w:lang w:val="en"/>
        </w:rPr>
        <w:t>(Badar Alam Iqbal &amp; Mohd Nayyer Rahman, 2015)</w:t>
      </w:r>
      <w:r w:rsidR="008A326D">
        <w:rPr>
          <w:rStyle w:val="y2iqfc"/>
          <w:rFonts w:ascii="Times New Roman" w:hAnsi="Times New Roman" w:cs="Times New Roman"/>
          <w:lang w:val="en"/>
        </w:rPr>
        <w:fldChar w:fldCharType="end"/>
      </w:r>
      <w:r w:rsidR="00F73FEA" w:rsidRPr="00F73FEA">
        <w:rPr>
          <w:rStyle w:val="y2iqfc"/>
          <w:rFonts w:ascii="Times New Roman" w:hAnsi="Times New Roman" w:cs="Times New Roman"/>
          <w:lang w:val="en"/>
        </w:rPr>
        <w:t>.</w:t>
      </w:r>
    </w:p>
    <w:p w:rsid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F73FEA">
        <w:rPr>
          <w:rStyle w:val="y2iqfc"/>
          <w:rFonts w:ascii="Times New Roman" w:hAnsi="Times New Roman" w:cs="Times New Roman"/>
          <w:lang w:val="en"/>
        </w:rPr>
        <w:tab/>
        <w:t xml:space="preserve">Seeing the importance of SMEs in developed and developing countries, it encourages governments in all countries to take initiatives in promoting the growth of SMEs </w:t>
      </w:r>
      <w:r w:rsidRPr="00F73FEA">
        <w:rPr>
          <w:rStyle w:val="y2iqfc"/>
          <w:rFonts w:ascii="Times New Roman" w:hAnsi="Times New Roman" w:cs="Times New Roman"/>
          <w:lang w:val="en"/>
        </w:rPr>
        <w:fldChar w:fldCharType="begin" w:fldLock="1"/>
      </w:r>
      <w:r w:rsidRPr="00F73FEA">
        <w:rPr>
          <w:rStyle w:val="y2iqfc"/>
          <w:rFonts w:ascii="Times New Roman" w:hAnsi="Times New Roman" w:cs="Times New Roman"/>
          <w:lang w:val="en"/>
        </w:rPr>
        <w:instrText>ADDIN CSL_CITATION {"citationItems":[{"id":"ITEM-1","itemData":{"DOI":"10.36880/c11.02265","abstract":"The importance of SMEs to world economies is well reported. SMEs (firms with 200 or less employees) construct the biggest business sector in each global economy therefore governments around the world are increase the effort to promote and support SME expansion as their national development strategy. Micro firms and SMEs are forming the majority of firms in most countries (which 95% on average) and for the large majority of jobs. While SMEs are dominating of very great numbers, SMEs are significant due to their importance as priority drivers to employment, economic growth and innovation. According to the World Trade Organization SMEs represent over 90% of the business population, 60-70% of employment and 55% of GDP in developed economies. SMEs held for around 20% of patents, one measure of innovation, in biotechnology-related fields in the Europe. As the world economy faces with prevailing challenges, governments increasingly start to turn on SMEs as a significant element of sustainable and inclusive economic growth. The importance of SMEs to; economic growth, poverty reduction, innovation and job creation also social cohesion are major key.","author":[{"dropping-particle":"","family":"Bayraktar et all","given":"","non-dropping-particle":"","parse-names":false,"suffix":""}],"container-title":"International Conference on Eurasian Economies 2019","id":"ITEM-1","issued":{"date-parts":[["2019"]]},"page":"56-61","title":"The Importance Of SMEs On World Economies","type":"article-journal","volume":"500"},"uris":["http://www.mendeley.com/documents/?uuid=13aea89d-9658-40de-99b6-3ec4125d6ce0"]}],"mendeley":{"formattedCitation":"(Bayraktar et all, 2019)","plainTextFormattedCitation":"(Bayraktar et all, 2019)","previouslyFormattedCitation":"(Bayraktar et all, 2019)"},"properties":{"noteIndex":0},"schema":"https://github.com/citation-style-language/schema/raw/master/csl-citation.json"}</w:instrText>
      </w:r>
      <w:r w:rsidRPr="00F73FEA">
        <w:rPr>
          <w:rStyle w:val="y2iqfc"/>
          <w:rFonts w:ascii="Times New Roman" w:hAnsi="Times New Roman" w:cs="Times New Roman"/>
          <w:lang w:val="en"/>
        </w:rPr>
        <w:fldChar w:fldCharType="separate"/>
      </w:r>
      <w:r w:rsidRPr="00F73FEA">
        <w:rPr>
          <w:rStyle w:val="y2iqfc"/>
          <w:rFonts w:ascii="Times New Roman" w:hAnsi="Times New Roman" w:cs="Times New Roman"/>
          <w:noProof/>
          <w:lang w:val="en"/>
        </w:rPr>
        <w:t>(Bayraktar et all, 2019)</w:t>
      </w:r>
      <w:r w:rsidRPr="00F73FEA">
        <w:rPr>
          <w:rStyle w:val="y2iqfc"/>
          <w:rFonts w:ascii="Times New Roman" w:hAnsi="Times New Roman" w:cs="Times New Roman"/>
          <w:lang w:val="en"/>
        </w:rPr>
        <w:fldChar w:fldCharType="end"/>
      </w:r>
      <w:r w:rsidRPr="00F73FEA">
        <w:rPr>
          <w:rStyle w:val="y2iqfc"/>
          <w:rFonts w:ascii="Times New Roman" w:hAnsi="Times New Roman" w:cs="Times New Roman"/>
          <w:lang w:val="en"/>
        </w:rPr>
        <w:t>. The SME strategic development process carried out by the government is aimed at all SME sectors through the adoption of standard definitions and specifications of SMEs based on activities, creation and maintenance of a national SME database, as well as support for programs and facilities to improve financial access and export markets.</w:t>
      </w:r>
    </w:p>
    <w:p w:rsidR="00690FD3" w:rsidRPr="00690FD3" w:rsidRDefault="00F73FEA" w:rsidP="00690F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Style w:val="y2iqfc"/>
          <w:lang w:val="en"/>
        </w:rPr>
        <w:tab/>
      </w:r>
      <w:r w:rsidR="00CB6A47" w:rsidRPr="00CB6A47">
        <w:rPr>
          <w:rFonts w:ascii="Times New Roman" w:hAnsi="Times New Roman" w:cs="Times New Roman"/>
          <w:lang w:val="en"/>
        </w:rPr>
        <w:t xml:space="preserve">SCM in SMEs has an important role in empowering the economy and industry of a country (Wajdi et al., 2020); </w:t>
      </w:r>
      <w:r w:rsidR="00CB6A47">
        <w:rPr>
          <w:rFonts w:ascii="Times New Roman" w:hAnsi="Times New Roman" w:cs="Times New Roman"/>
          <w:lang w:val="en"/>
        </w:rPr>
        <w:fldChar w:fldCharType="begin" w:fldLock="1"/>
      </w:r>
      <w:r w:rsidR="00CB6A47">
        <w:rPr>
          <w:rFonts w:ascii="Times New Roman" w:hAnsi="Times New Roman" w:cs="Times New Roman"/>
          <w:lang w:val="en"/>
        </w:rPr>
        <w:instrText>ADDIN CSL_CITATION {"citationItems":[{"id":"ITEM-1","itemData":{"abstract":"Abtract Usaha Kecil dan Menengah (UKM) memiliki peran penting dalam perekonomian Indonesia karena kontribusinya terhadap gross national product (GNP). Namun, dari kriteria daya saing secara keseluruhan, UKM di Indonesia menempati peringkat terendah di antara 13 anggota Asia-Pacific Economic Cooperation (APEC). Ukuran bisnis dapat mempengaruhi kemampuan UKM untuk mengakses ke sumber daya modal, mengadopsi teknologi, dan kurangnya keterampilan manajerial. Manajemen rantai pasokan adalah salah satu alternatif untuk meningkatkan daya saing UKM. Kolaborasi antara pemasok, perusahaan, dan pelanggan memungkinkan UKM untuk mengelola aliran bahan, produk, dan juga informasi secara efisien. Tujuan dari penelitian ini adalah menganalisis model rantai pasokan yang telah diimplementasikan oleh UKM, strategi manajemen rantai pasokan yang digunakan oleh UKM dan meneliti berbagai permasalahan dan faktor yang mendukung kesuksesan implementasinya. Penelitian ini juga mengidentifikasi model manajemen rantai pasokan yang diharapkan oleh UKM, guna menyusun model manajemen rantai pasokan pada UKM yang memiliki keunggulan bersaing. Model ini akan diuji cobakan dan dianalisis faktor yang mendukung keberhasilan dan permasalahan yang timbul. Hasil penelitian ini diharapkan dapat memberikan rekomendasi dalam penetapan kebijakan pemerintah dalam mempersiapkan UKM menghadapi pasar global khususnya Asean Free Trade Area (AFTA) 2015 akan dihadapi oleh negara-negara di ASEAN, termasuk Indonesia. Hasil penelitian menunjukkan strategi manajemen rantai pasokan yang digunakan oleh UKM di Yogyakarta dalam menentukan suplier yaitu UKM di Yogyakarta yang menggunakan strategi sedikit suplier dengan 1 suplier yaitu 69,66%, UKM di Yogyakarta yang menggunakan strategi sedikit suplier dengan 2 suplier yaitu 18,73%, UKM di Yogyakarta yang menggunakan strategi sedikit suplier dengan 3 suplier yaitu 6,74%, UKM di Yogyakarta yang menggunakan strategi banyak suplier dengan 4 – 10 suplier yaitu 4,86%. Dalam penyediaan bahan baku produknya, hampir semua UKM membeli sendiri-sendiri bahan bakunya. UKM memperoleh dari pasar, toko maupun warung di sekitar tempat tinggalnya. Model manajemen rantai pasokan untuk UKM yaitu UKM-UKM yang sejenis membentuk koperasi dan akan memperoleh bahan baku langsung dari perusahaan kemudian melakukan proses manufaktur dengan membuat produk dan langsung menjualnya kepada konsumen atau menjualnya ke distributor , agen, kemudian ke pengecer baru ke konsumen.","author":[{"dropping-particle":"","family":"Fajarwati; Fauziyah","given":"","non-dropping-particle":"","parse-names":false,"suffix":""}],"container-title":"UMY Repository","id":"ITEM-1","issued":{"date-parts":[["2016"]]},"page":"1-30","title":"Model Manajemen Rantai Pasokan Pada Usaha Kecil dan Menengah di Yogyakarta","type":"article-journal"},"uris":["http://www.mendeley.com/documents/?uuid=ad9ac605-7b55-44b0-b79a-3a32dc1952e7"]}],"mendeley":{"formattedCitation":"(Fajarwati; Fauziyah, 2016)","plainTextFormattedCitation":"(Fajarwati; Fauziyah, 2016)","previouslyFormattedCitation":"(Fajarwati; Fauziyah, 2016)"},"properties":{"noteIndex":0},"schema":"https://github.com/citation-style-language/schema/raw/master/csl-citation.json"}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(Fajarwati; Fauziyah, 2016)</w:t>
      </w:r>
      <w:r w:rsidR="00CB6A47">
        <w:rPr>
          <w:rFonts w:ascii="Times New Roman" w:hAnsi="Times New Roman" w:cs="Times New Roman"/>
          <w:lang w:val="en"/>
        </w:rPr>
        <w:fldChar w:fldCharType="end"/>
      </w:r>
      <w:r w:rsidR="00CB6A47" w:rsidRPr="00CB6A47">
        <w:rPr>
          <w:rFonts w:ascii="Times New Roman" w:hAnsi="Times New Roman" w:cs="Times New Roman"/>
          <w:lang w:val="en"/>
        </w:rPr>
        <w:t xml:space="preserve">. SCM in SMEs is important to study because it has a very important role in economic growth and strengthening on a regional and national scale </w:t>
      </w:r>
      <w:r w:rsidR="00CB6A47">
        <w:rPr>
          <w:rFonts w:ascii="Times New Roman" w:hAnsi="Times New Roman" w:cs="Times New Roman"/>
          <w:lang w:val="en"/>
        </w:rPr>
        <w:fldChar w:fldCharType="begin" w:fldLock="1"/>
      </w:r>
      <w:r w:rsidR="00CB6A47">
        <w:rPr>
          <w:rFonts w:ascii="Times New Roman" w:hAnsi="Times New Roman" w:cs="Times New Roman"/>
          <w:lang w:val="en"/>
        </w:rPr>
        <w:instrText>ADDIN CSL_CITATION {"citationItems":[{"id":"ITEM-1","itemData":{"DOI":"10.14421/jpm.2018.022-08","ISSN":"2580-863X","abstract":"This research aims to formulate development strategies and regional distribution pattern of Small Medium Enterprises (SME) marketing Village Krambilsawit. Low productivity and the narrowness of the region of product marketing, requires that SMEC Village Krambilsawit doing repairs ranging from upstream to downstream processes. The use of the concept of supply chain management, where very precise in order to resolve the problems occurred at Krambilsawit village of SME. In this study researchers using qualitative and quantitative research methods. Data obtained from the results of the direct interview to the perpetrators of the SMEC Village Krambilsawit. As for the methods of analysis used to formulate policy that is by using SWOT analysis. From this research that the results obtained in order to develop patterns of distribution and marketing SME Krambilsawit Village area required the presence of revamping the Groove Commerce SMEC, i.e. by implementing two levels or three levels of chanel to expand network marketing. The implications of the end, the author hopes this research could be a reference in developing patterns of distribution and marketing of SME Krambilsawit Village.[Penelitian ini bertujuan untuk merumuskan strategi pengembangan pola distribusi dan wilayah pemasaran UMKM Desa Krambilsawit. Rendahnya produktifitas serta sempitnya wilayah pemasaran produk, mengharuskan UMKM Desa Krambilsawit melakukan perbaikan mulai dari proses hulu ke hilir. Penggunaan konsep supply chain management, dirasa sangat tepat guna menyelesaikan permasalahan yang terjadi pada UMKM Desa Krambilsawit. Dalam penelitian ini peneliti menggunakan metode penelitian kualitatif dan kuantitatif. Data diperoleh dari hasil waawancara secara langsung kepada pelaku UMKM Desa Krambilsawit. Adapun metode analisis yang digunakan guna merumuskan kebijakan yaitu dengan menggunakan analisis SWOT. Dari penelitian ini diperoleh hasil bahwa guna mengembangkan pola distribusi dan wilayah pemasaran UMKM Desa Krambilsawit maka diperlukan adanya pembenahan alur tata niaga UMKM, yakni dengan menerapkan two level chanel atau three level chanel guna memperluas jaringan pemasaran. Implikasi akhir, penulis berharap penelitian ini bisa menjadi acuan dalam mengembangkan pola distribusi dan wilayah pemasaran UMKM Desa Krambilsawit.]","author":[{"dropping-particle":"","family":"Muhfiatun","given":"Muhfiatun","non-dropping-particle":"","parse-names":false,"suffix":""},{"dropping-particle":"","family":"Rudi Nugraha","given":"Muh","non-dropping-particle":"","parse-names":false,"suffix":""}],"container-title":"Jurnal Pemberdayaan Masyarakat: Media Pemikiran dan Dakwah Pembangunan","id":"ITEM-1","issue":"2","issued":{"date-parts":[["2019"]]},"page":"357-382","title":"Penerapan Konsep Suply Chains Management Dalam Pengembangan Pola Distribusi Dan Wilayah Pemasaran Umkm Desa Krambilsawit","type":"article-journal","volume":"2"},"uris":["http://www.mendeley.com/documents/?uuid=b86d04cc-665d-4ed8-90f1-d05b7dd540d4"]}],"mendeley":{"formattedCitation":"(Muhfiatun &amp; Rudi Nugraha, 2019)","plainTextFormattedCitation":"(Muhfiatun &amp; Rudi Nugraha, 2019)","previouslyFormattedCitation":"(Muhfiatun &amp; Rudi Nugraha, 2019)"},"properties":{"noteIndex":0},"schema":"https://github.com/citation-style-language/schema/raw/master/csl-citation.json"}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(Muhfiatun &amp; Rudi Nugraha, 2019)</w:t>
      </w:r>
      <w:r w:rsidR="00CB6A47">
        <w:rPr>
          <w:rFonts w:ascii="Times New Roman" w:hAnsi="Times New Roman" w:cs="Times New Roman"/>
          <w:lang w:val="en"/>
        </w:rPr>
        <w:fldChar w:fldCharType="end"/>
      </w:r>
      <w:r w:rsidR="00CB6A47" w:rsidRPr="00CB6A47">
        <w:rPr>
          <w:rFonts w:ascii="Times New Roman" w:hAnsi="Times New Roman" w:cs="Times New Roman"/>
          <w:lang w:val="en"/>
        </w:rPr>
        <w:t>. Nearly 90% of the number of businesses in the world are contributions from SMEs (Fajarwati; Fauziyah, 2016). In addition, SMEs have a contribution to employment</w:t>
      </w:r>
      <w:r w:rsidR="00CB6A47">
        <w:rPr>
          <w:rFonts w:ascii="Times New Roman" w:hAnsi="Times New Roman" w:cs="Times New Roman"/>
          <w:lang w:val="en"/>
        </w:rPr>
        <w:fldChar w:fldCharType="begin" w:fldLock="1"/>
      </w:r>
      <w:r w:rsidR="00CB6A47">
        <w:rPr>
          <w:rFonts w:ascii="Times New Roman" w:hAnsi="Times New Roman" w:cs="Times New Roman"/>
          <w:lang w:val="en"/>
        </w:rPr>
        <w:instrText>ADDIN CSL_CITATION {"citationItems":[{"id":"ITEM-1","itemData":{"abstract":"Penelitian ini mencoba mengetahui sampai seberapa besar Usaha Mikro, Kecil dan Menengah(UMKM) di Depok dapat menyerap tenaga kerja dan Kebijakan-kebijakan apa yang dapat diambil dalam rangka pemberdayaan UMKM agar dapat menyerap tenaga kerja lebih banyak. Penduduk depok pada tahun 2011 mencapai 1.756.565 orang ,terdiri dari 879.325 orang laki-laki dan 857.240 orang perempuan. Dari jumlah tersebut di atas yang masuk angkatan kerja mencapai 730.924 orang atau hanya 41%, itu berarti sekitar 59 persen terdiri anak-anak, remaja dan orang lanjut usia. Dari jumlah angkatan kerja yang mencapai 730.924 orang, yang dapat diserap oleh pasar tenaga kerja hanya sebesar 657.050, itu berartai terdapat pengangguran sebesar 73.874 orang atau mencapai 10%, Kemampuan UMKM di Depok Menyerap keseluruhan angkatan kerja sebesar 534.500 orang atau sekitar 73 %. Permasalahan yang paling banyak dihadapi oleh pengusaha UKM adalah masalah kurangnya modal, yakni sebesar 45%, disusul kemudian masalah kurang terampilnya sumber daya manusia, masalah bahan baku juga termasuk permasalahan serius, ini menempati tingkat permasalahan rangking tiga, yakni sebesar 4%. Masalah lainya seperti persaingan, lokasi, perijinan, pemasaran dan lain-lain merupakan permasalahan berikutnya yang sering dihadapi oleh pengusaha UKM.","author":[{"dropping-particle":"","family":"Sudarno","given":"","non-dropping-particle":"","parse-names":false,"suffix":""}],"container-title":"Ekonomi Dan Bisnis","id":"ITEM-1","issue":"2","issued":{"date-parts":[["2011"]]},"page":"139-146","title":"Kontribusi Usaha Mikro, Kecil Dan Menengah(Umkm) Dalam Penyerapan Tenaga Kerja Di Depok","type":"article-journal","volume":"10"},"uris":["http://www.mendeley.com/documents/?uuid=b435b91a-7cea-4b2b-8531-1a3eff553e5c"]}],"mendeley":{"formattedCitation":"(Sudarno, 2011)","plainTextFormattedCitation":"(Sudarno, 2011)","previouslyFormattedCitation":"(Sudarno, 2011)"},"properties":{"noteIndex":0},"schema":"https://github.com/citation-style-language/schema/raw/master/csl-citation.json"}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(Sudarno, 2011)</w:t>
      </w:r>
      <w:r w:rsidR="00CB6A47">
        <w:rPr>
          <w:rFonts w:ascii="Times New Roman" w:hAnsi="Times New Roman" w:cs="Times New Roman"/>
          <w:lang w:val="en"/>
        </w:rPr>
        <w:fldChar w:fldCharType="end"/>
      </w:r>
      <w:r w:rsidR="00CB6A47" w:rsidRPr="00CB6A47">
        <w:rPr>
          <w:rFonts w:ascii="Times New Roman" w:hAnsi="Times New Roman" w:cs="Times New Roman"/>
          <w:lang w:val="en"/>
        </w:rPr>
        <w:t xml:space="preserve">. Empirical studies show that SMEs on an international scale are a source of job creation </w:t>
      </w:r>
      <w:r w:rsidR="00CB6A47">
        <w:rPr>
          <w:rFonts w:ascii="Times New Roman" w:hAnsi="Times New Roman" w:cs="Times New Roman"/>
          <w:lang w:val="en"/>
        </w:rPr>
        <w:fldChar w:fldCharType="begin" w:fldLock="1"/>
      </w:r>
      <w:r w:rsidR="00CB6A47">
        <w:rPr>
          <w:rFonts w:ascii="Times New Roman" w:hAnsi="Times New Roman" w:cs="Times New Roman"/>
          <w:lang w:val="en"/>
        </w:rPr>
        <w:instrText>ADDIN CSL_CITATION {"citationItems":[{"id":"ITEM-1","itemData":{"ISSN":"2598-0157","abstract":"Keberhasilan pembangunan identik dengan terciptanya laju pertumbuhan perekonomian dan penyerapan tenaga kerja yang tinggi, salah satu sektor riil yang dapat mengurangi tingkat pengangguran adalah Usaha Mikro, Kecil, dan Menengah (UMKM), dimana alat yang digunakan sebagai motor penggeraknya adalah orang-orang yang bekerja di perkotaan maupun pedesaan dalam ruang lingkup usaha kecil maupun menengah. UMKM mempunyai peranan strategis dalam pembangunan ekonomi nasional, terbukti pada waktu bangsa Indonesia mengalami krisis yang terjadi beberapa waktu lalu, Usaha Mikro Kecil dan Menengah (UMKM) lebih tangguh dalam menghadapi realita tersebut, sedangkan usaha yang berskala besar mengalami stagnasi bahkan berhenti aktifitasnya. Pendekatan yang digunakan dalam penelitian ini adalah pendekatan kualitatif deskriptif, dengan demikian apa yang dimaksud dalam penelitian ini adalah untuk mendeskripsikan data secara objektif terhadap kondisi yang ada, perkembangan usaha miko kecil menengah dan perkembangan dalam penyerapan tenaga kerja semuanya terangkum dalam fokus penelitian, yaitu perkembangan sektor UMKM dalam perekonomian Indonesia serta karakteristik ketenagakerjaan dan peran UMKM dalam penyerapan tenaga kerja. Hasil penelitian menunjukkan bahwa peran UMKM dalam penyerapan tenaga kerja sangatlah besar, karena dapat dilihat dari perkembangan UMKM yang terus menerus mengalami peningkatan yang cukup signifikan, hal tersebut juga akan mempengaruhi tingkat penyerapan tenaga kerja. Berdasarkan penelitian ini, dapat disarankan agar dilakukan penelitian lebih lanjut mengenai peran UMKM terhadap penyerapan tenaga kerja. Kata Kunci : UMKM, penyerapan tenaga kerja","author":[{"dropping-particle":"","family":"Hafni","given":"Roswita","non-dropping-particle":"","parse-names":false,"suffix":""},{"dropping-particle":"","family":"Rozali","given":"Ahmad","non-dropping-particle":"","parse-names":false,"suffix":""}],"container-title":"Ilmu Ekonomi dan Studin Pembangunan","id":"ITEM-1","issue":"2","issued":{"date-parts":[["2017"]]},"page":"77-96","title":"Analisis Usaha Mikro, Kecil, dan Menengah (umkm) terhadap Penyerapan Tenaga Kerja di Indonesia","type":"article-journal","volume":"15"},"uris":["http://www.mendeley.com/documents/?uuid=1526b704-ddc6-4cc7-97cd-42bde15423bb"]}],"mendeley":{"formattedCitation":"(Hafni &amp; Rozali, 2017)","plainTextFormattedCitation":"(Hafni &amp; Rozali, 2017)","previouslyFormattedCitation":"(Hafni &amp; Rozali, 2017)"},"properties":{"noteIndex":0},"schema":"https://github.com/citation-style-language/schema/raw/master/csl-citation.json"}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(Hafni &amp; Rozali, 2017)</w:t>
      </w:r>
      <w:r w:rsidR="00CB6A47">
        <w:rPr>
          <w:rFonts w:ascii="Times New Roman" w:hAnsi="Times New Roman" w:cs="Times New Roman"/>
          <w:lang w:val="en"/>
        </w:rPr>
        <w:fldChar w:fldCharType="end"/>
      </w:r>
      <w:r w:rsidR="00CB6A47" w:rsidRPr="00CB6A47">
        <w:rPr>
          <w:rFonts w:ascii="Times New Roman" w:hAnsi="Times New Roman" w:cs="Times New Roman"/>
          <w:lang w:val="en"/>
        </w:rPr>
        <w:t>. The contribution of SMEs to employment, both in developed and developing countries such as Indonesia, has a very important contribution to the so</w:t>
      </w:r>
      <w:r w:rsidR="00CB6A47">
        <w:rPr>
          <w:rFonts w:ascii="Times New Roman" w:hAnsi="Times New Roman" w:cs="Times New Roman"/>
          <w:lang w:val="en"/>
        </w:rPr>
        <w:t xml:space="preserve">lution to overcome unemployment </w:t>
      </w:r>
      <w:r w:rsidR="00CB6A47">
        <w:rPr>
          <w:rFonts w:ascii="Times New Roman" w:hAnsi="Times New Roman" w:cs="Times New Roman"/>
          <w:lang w:val="en"/>
        </w:rPr>
        <w:fldChar w:fldCharType="begin" w:fldLock="1"/>
      </w:r>
      <w:r w:rsidR="003B5004">
        <w:rPr>
          <w:rFonts w:ascii="Times New Roman" w:hAnsi="Times New Roman" w:cs="Times New Roman"/>
          <w:lang w:val="en"/>
        </w:rPr>
        <w:instrText>ADDIN CSL_CITATION {"citationItems":[{"id":"ITEM-1","itemData":{"abstract":"Tujuan utama setiap kebijakan negara yang sedang membangun termasuk di Indonesia adalah diarahkan untuk menghilangkan masalah-masalah pokok yang kini masih fundamental di negara Indonesia yakni: masalah kemiskinan, pengangguran, ketimpangan distribusi pendapatan dan arus urbanisasi berlebih di kota-kota besar seperti Jakarta. Karena itu, tema pembangunan nasional yang ditetapkan dalam RPJM 2004-2009 adalah “Percepatan pertumbuhan ekonomi untuk mengurangi kemiskinan dan pengangguran”. Salah satu upaya yang dapat dijadikan solusi ke arah pengurangan masalah tersebut adalah pembangunan ekonomi rakyat dan pembangunan sumber daya manusia melalui ilmu pengetahuan dan teknologi. Dalam upaya pembangunan ekonomi rakyat, Usaha Mikro Kecil dan Menengah (UMKM) termasuk koperasi pada saat ini telah dijadikan sebagai sarana kebijakan pembangunan nasional. Hal ini dilakukan karena, banyak peran penting yang dapat diberikan oleh keberadaan UMKM di Indonesia khususnya dalam menyediakan lapangan kerja, mengurangi kemiskinan, pengangguran, ketimpangan distribusi pendapatan dan arus urbanisasi berlebih","author":[{"dropping-particle":"","family":"P. Eko Prasetyo","given":"","non-dropping-particle":"","parse-names":false,"suffix":""}],"container-title":"AKMENIKA UPY","id":"ITEM-1","issued":{"date-parts":[["2009"]]},"page":"1-13","title":"Peran UMKM dlm Penanggulangan Kemiskinan &amp; Pengangguran (Prasetyo, 2008)","type":"article-journal","volume":"2"},"uris":["http://www.mendeley.com/documents/?uuid=3c717c16-c98b-439b-9978-0bf4bf615893"]}],"mendeley":{"formattedCitation":"(P. Eko Prasetyo, 2009)","plainTextFormattedCitation":"(P. Eko Prasetyo, 2009)","previouslyFormattedCitation":"(P. Eko Prasetyo, 2009)"},"properties":{"noteIndex":0},"schema":"https://github.com/citation-style-language/schema/raw/master/csl-citation.json"}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(P. Eko Prasetyo, 2009)</w:t>
      </w:r>
      <w:r w:rsidR="00CB6A47">
        <w:rPr>
          <w:rFonts w:ascii="Times New Roman" w:hAnsi="Times New Roman" w:cs="Times New Roman"/>
          <w:lang w:val="en"/>
        </w:rPr>
        <w:fldChar w:fldCharType="end"/>
      </w:r>
      <w:r w:rsidR="00CB6A47">
        <w:rPr>
          <w:rFonts w:ascii="Times New Roman" w:hAnsi="Times New Roman" w:cs="Times New Roman"/>
          <w:lang w:val="en"/>
        </w:rPr>
        <w:t>.</w:t>
      </w:r>
    </w:p>
    <w:p w:rsidR="00D861F9" w:rsidRPr="00352FEC" w:rsidRDefault="00D861F9" w:rsidP="00352F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352FEC" w:rsidRPr="00352FEC" w:rsidRDefault="00352FEC" w:rsidP="00352FEC">
      <w:pPr>
        <w:spacing w:after="0" w:line="240" w:lineRule="auto"/>
        <w:jc w:val="both"/>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RESEARCH METHODS</w:t>
      </w:r>
    </w:p>
    <w:p w:rsidR="00352FEC" w:rsidRPr="00352FEC" w:rsidRDefault="00352FEC" w:rsidP="00CB6A47">
      <w:pPr>
        <w:spacing w:after="0" w:line="240" w:lineRule="auto"/>
        <w:jc w:val="both"/>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Research Objects and Subjects</w:t>
      </w:r>
    </w:p>
    <w:p w:rsidR="00352FEC" w:rsidRPr="00352FEC" w:rsidRDefault="00352FEC" w:rsidP="00352FEC">
      <w:pPr>
        <w:spacing w:after="0" w:line="240" w:lineRule="auto"/>
        <w:ind w:firstLine="720"/>
        <w:jc w:val="both"/>
        <w:rPr>
          <w:rFonts w:ascii="Times New Roman" w:eastAsia="Times New Roman" w:hAnsi="Times New Roman" w:cs="Times New Roman"/>
          <w:sz w:val="20"/>
          <w:szCs w:val="20"/>
          <w:lang w:val="en"/>
        </w:rPr>
      </w:pPr>
      <w:r w:rsidRPr="00352FEC">
        <w:rPr>
          <w:rFonts w:ascii="Times New Roman" w:eastAsia="Times New Roman" w:hAnsi="Times New Roman" w:cs="Times New Roman"/>
          <w:sz w:val="20"/>
          <w:szCs w:val="20"/>
          <w:lang w:val="en"/>
        </w:rPr>
        <w:t>The object of this research is SMEs in the city of Bandung. While the subjects in this study are the owners of SMEs in the city of Bandung.</w:t>
      </w:r>
    </w:p>
    <w:p w:rsidR="00D861F9" w:rsidRPr="0012593E" w:rsidRDefault="00352FEC" w:rsidP="0012593E">
      <w:pPr>
        <w:spacing w:after="0" w:line="240" w:lineRule="auto"/>
        <w:ind w:firstLine="720"/>
        <w:jc w:val="both"/>
        <w:rPr>
          <w:rStyle w:val="y2iqfc"/>
          <w:rFonts w:ascii="Times New Roman" w:eastAsia="Times New Roman" w:hAnsi="Times New Roman" w:cs="Times New Roman"/>
          <w:sz w:val="20"/>
          <w:szCs w:val="20"/>
        </w:rPr>
      </w:pPr>
      <w:r w:rsidRPr="00352FEC">
        <w:rPr>
          <w:rFonts w:ascii="Times New Roman" w:eastAsia="Times New Roman" w:hAnsi="Times New Roman" w:cs="Times New Roman"/>
          <w:sz w:val="20"/>
          <w:szCs w:val="20"/>
          <w:lang w:val="en"/>
        </w:rPr>
        <w:t>This research method uses a qualitative method, which is to reveal the research problem in its entirety and objectively in accordance with the actual facts and data. With this method, it has more depth and sharpness of analysis in revealing an event, fact and meaning or addressing hidden phenomena about determining SCM in SMEs in Bandung City so that the objectives of this research can be achieved. The nature of this research is descriptive analysis method, which is to explore the phenomenon of this research and interpret the findings or facts that occur in the form of descriptive data in a complete and objective manner.</w:t>
      </w:r>
    </w:p>
    <w:p w:rsidR="00D861F9" w:rsidRPr="00D861F9" w:rsidRDefault="00D861F9" w:rsidP="00D861F9">
      <w:pPr>
        <w:pStyle w:val="HTMLPreformatted"/>
        <w:jc w:val="both"/>
        <w:rPr>
          <w:rStyle w:val="y2iqfc"/>
          <w:rFonts w:ascii="Times New Roman" w:hAnsi="Times New Roman" w:cs="Times New Roman"/>
          <w:lang w:val="en"/>
        </w:rPr>
      </w:pPr>
    </w:p>
    <w:p w:rsidR="00352FEC" w:rsidRPr="00352FEC" w:rsidRDefault="00352FEC" w:rsidP="00352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Research focus</w:t>
      </w:r>
    </w:p>
    <w:p w:rsidR="00D861F9" w:rsidRPr="0012593E" w:rsidRDefault="00352FEC" w:rsidP="0012593E">
      <w:pPr>
        <w:spacing w:after="0" w:line="240" w:lineRule="auto"/>
        <w:rPr>
          <w:rStyle w:val="y2iqfc"/>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352FEC">
        <w:rPr>
          <w:rFonts w:ascii="Times New Roman" w:eastAsia="Times New Roman" w:hAnsi="Times New Roman" w:cs="Times New Roman"/>
          <w:sz w:val="20"/>
          <w:szCs w:val="20"/>
          <w:lang w:val="en"/>
        </w:rPr>
        <w:t>The focus in this study is the SCM Strategy in this case the determination of supply chain strategies for SMEs in the city of Bandung.</w:t>
      </w:r>
    </w:p>
    <w:p w:rsidR="00D861F9" w:rsidRPr="00D861F9" w:rsidRDefault="00D861F9" w:rsidP="00D861F9">
      <w:pPr>
        <w:pStyle w:val="HTMLPreformatted"/>
        <w:jc w:val="both"/>
        <w:rPr>
          <w:rStyle w:val="y2iqfc"/>
          <w:rFonts w:ascii="Times New Roman" w:hAnsi="Times New Roman" w:cs="Times New Roman"/>
          <w:lang w:val="en"/>
        </w:rPr>
      </w:pPr>
    </w:p>
    <w:p w:rsidR="00352FEC" w:rsidRPr="00352FEC" w:rsidRDefault="00352FEC" w:rsidP="00352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Data Type</w:t>
      </w:r>
    </w:p>
    <w:p w:rsidR="00CB6A47" w:rsidRPr="00CB6A47" w:rsidRDefault="00352FEC" w:rsidP="00CB6A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Fonts w:ascii="Times New Roman" w:hAnsi="Times New Roman" w:cs="Times New Roman"/>
          <w:lang w:val="en"/>
        </w:rPr>
        <w:tab/>
      </w:r>
      <w:r w:rsidR="00CB6A47" w:rsidRPr="00CB6A47">
        <w:rPr>
          <w:rFonts w:ascii="Times New Roman" w:hAnsi="Times New Roman" w:cs="Times New Roman"/>
          <w:lang w:val="en"/>
        </w:rPr>
        <w:t>The types of data in this research are primary data and secondary data. Primary data is data directly obtained from the field through in-depth interviews with a number of research informants and obtained through observations and in-depth interviews conducted by the researchers themselves. Meanwhile, secondary data is data obtained from (a). Literature Study, as a source of data in the form of books, accredited scientific journals with international reputation, bulletins related to theories or data on SCM strategies. (b). Documents, as a source for researchers taking data or materials from several official sources, including national and regional laws and regulations related to the SCM strategy</w:t>
      </w:r>
    </w:p>
    <w:p w:rsidR="00D861F9" w:rsidRDefault="00D861F9" w:rsidP="00CB6A47">
      <w:pPr>
        <w:spacing w:after="0" w:line="240" w:lineRule="auto"/>
        <w:jc w:val="both"/>
        <w:rPr>
          <w:rFonts w:ascii="Times New Roman" w:hAnsi="Times New Roman" w:cs="Times New Roman"/>
        </w:rPr>
      </w:pPr>
    </w:p>
    <w:p w:rsidR="0012593E" w:rsidRPr="0012593E" w:rsidRDefault="0012593E" w:rsidP="0012593E">
      <w:pPr>
        <w:spacing w:after="0" w:line="240" w:lineRule="auto"/>
        <w:jc w:val="both"/>
        <w:rPr>
          <w:rFonts w:ascii="Times New Roman" w:eastAsia="Times New Roman" w:hAnsi="Times New Roman" w:cs="Times New Roman"/>
          <w:b/>
          <w:sz w:val="20"/>
          <w:szCs w:val="20"/>
          <w:lang w:val="en"/>
        </w:rPr>
      </w:pPr>
      <w:r w:rsidRPr="0012593E">
        <w:rPr>
          <w:rFonts w:ascii="Times New Roman" w:eastAsia="Times New Roman" w:hAnsi="Times New Roman" w:cs="Times New Roman"/>
          <w:b/>
          <w:sz w:val="20"/>
          <w:szCs w:val="20"/>
          <w:lang w:val="en"/>
        </w:rPr>
        <w:t>Data collection technique</w:t>
      </w:r>
    </w:p>
    <w:p w:rsidR="0012593E" w:rsidRPr="0012593E" w:rsidRDefault="0012593E" w:rsidP="0012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Data collection techniques in research are (a). Documentation Studies; (b). Observation; (c). deep interview.</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 xml:space="preserve"> </w:t>
      </w:r>
    </w:p>
    <w:p w:rsidR="0012593E" w:rsidRPr="0012593E" w:rsidRDefault="0012593E" w:rsidP="0012593E">
      <w:pPr>
        <w:spacing w:after="0" w:line="240" w:lineRule="auto"/>
        <w:jc w:val="both"/>
        <w:rPr>
          <w:rFonts w:ascii="Times New Roman" w:eastAsia="Times New Roman" w:hAnsi="Times New Roman" w:cs="Times New Roman"/>
          <w:b/>
          <w:sz w:val="20"/>
          <w:szCs w:val="20"/>
          <w:lang w:val="en"/>
        </w:rPr>
      </w:pPr>
      <w:r w:rsidRPr="0012593E">
        <w:rPr>
          <w:rFonts w:ascii="Times New Roman" w:eastAsia="Times New Roman" w:hAnsi="Times New Roman" w:cs="Times New Roman"/>
          <w:b/>
          <w:sz w:val="20"/>
          <w:szCs w:val="20"/>
          <w:lang w:val="en"/>
        </w:rPr>
        <w:t>Key Informants (Key Informants)</w:t>
      </w:r>
    </w:p>
    <w:p w:rsidR="0012593E" w:rsidRPr="0012593E" w:rsidRDefault="0012593E" w:rsidP="0012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2593E">
        <w:rPr>
          <w:rFonts w:ascii="Times New Roman" w:eastAsia="Times New Roman" w:hAnsi="Times New Roman" w:cs="Times New Roman"/>
          <w:sz w:val="20"/>
          <w:szCs w:val="20"/>
          <w:lang w:val="en"/>
        </w:rPr>
        <w:t>This research uses key informants, namely the owners of SMEs in the city of Bandung.</w:t>
      </w:r>
    </w:p>
    <w:p w:rsidR="006D4203" w:rsidRDefault="006D4203"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rPr>
      </w:pPr>
    </w:p>
    <w:p w:rsidR="0012593E" w:rsidRPr="0012593E" w:rsidRDefault="0012593E" w:rsidP="0012593E">
      <w:pPr>
        <w:spacing w:after="0" w:line="240" w:lineRule="auto"/>
        <w:jc w:val="both"/>
        <w:rPr>
          <w:rFonts w:ascii="Times New Roman" w:eastAsia="Times New Roman" w:hAnsi="Times New Roman" w:cs="Times New Roman"/>
          <w:b/>
          <w:sz w:val="20"/>
          <w:szCs w:val="20"/>
          <w:lang w:val="en"/>
        </w:rPr>
      </w:pPr>
      <w:r w:rsidRPr="0012593E">
        <w:rPr>
          <w:rFonts w:ascii="Times New Roman" w:eastAsia="Times New Roman" w:hAnsi="Times New Roman" w:cs="Times New Roman"/>
          <w:b/>
          <w:sz w:val="20"/>
          <w:szCs w:val="20"/>
          <w:lang w:val="en"/>
        </w:rPr>
        <w:t>Data Validity Test</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The validity test in qualitative research is based on the certainty of whether the research results are accurate from the point of view of the researcher, the participant, or the reader in general.</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The validity tests used in this research are:</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a. Triangulation, which is a technique of checking the validity of the data by checking or comparing the data obtained with the source</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or other criteria outside the data, to increase the validity of the data. In this research, the triangulation carried out are:</w:t>
      </w:r>
    </w:p>
    <w:p w:rsidR="0012593E" w:rsidRPr="0012593E" w:rsidRDefault="0012593E" w:rsidP="0012593E">
      <w:pPr>
        <w:spacing w:after="0" w:line="240" w:lineRule="auto"/>
        <w:ind w:left="284" w:hanging="284"/>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(i). Triangulation of sources, namely by comparing what the subject said with what the informant said with the intention that the data obtained can be trusted because it is not only obtained from one source, namely the research subject, but the data is also obtained from several other sources such as neighbors or fellow SME owners (who are the research subjects).</w:t>
      </w:r>
    </w:p>
    <w:p w:rsidR="0012593E" w:rsidRPr="0012593E" w:rsidRDefault="0012593E" w:rsidP="0012593E">
      <w:pPr>
        <w:spacing w:after="0" w:line="240" w:lineRule="auto"/>
        <w:ind w:left="284" w:hanging="284"/>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(ii). Triangulation method, which is comparing the observational data with the interview data and comparing the observational data with the interview results with the contents of the related documents. In this case the researchers tried to re-check the data obtained through interviews.</w:t>
      </w:r>
    </w:p>
    <w:p w:rsidR="0012593E" w:rsidRPr="0012593E" w:rsidRDefault="0012593E" w:rsidP="0012593E">
      <w:pPr>
        <w:spacing w:after="0" w:line="240" w:lineRule="auto"/>
        <w:jc w:val="both"/>
        <w:rPr>
          <w:rFonts w:ascii="Times New Roman" w:eastAsia="Times New Roman" w:hAnsi="Times New Roman" w:cs="Times New Roman"/>
          <w:sz w:val="20"/>
          <w:szCs w:val="20"/>
        </w:rPr>
      </w:pPr>
      <w:r w:rsidRPr="0012593E">
        <w:rPr>
          <w:rFonts w:ascii="Times New Roman" w:eastAsia="Times New Roman" w:hAnsi="Times New Roman" w:cs="Times New Roman"/>
          <w:sz w:val="20"/>
          <w:szCs w:val="20"/>
          <w:lang w:val="en"/>
        </w:rPr>
        <w:t>b. Using reference materials, is a supporting tool to prove the data found by researchers. For example, data from interviews via telephone need to be supported by recordings of interview results. In this study, researchers used a tape recorder to record the results of telephone interviews with informants. Then in this research, in making a report, the researcher must provide a detailed, clear, systematic, and reliable description. Thus the reader becomes clear on the results of this research, so that researchers can decide whether or not the results of this research can be applied elsewhere.</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rPr>
      </w:pP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D861F9">
        <w:rPr>
          <w:rStyle w:val="y2iqfc"/>
          <w:rFonts w:ascii="Times New Roman" w:hAnsi="Times New Roman" w:cs="Times New Roman"/>
          <w:b/>
          <w:lang w:val="en"/>
        </w:rPr>
        <w:t>RESULTS AND DISCUSSION</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D861F9">
        <w:rPr>
          <w:rStyle w:val="y2iqfc"/>
          <w:rFonts w:ascii="Times New Roman" w:hAnsi="Times New Roman" w:cs="Times New Roman"/>
          <w:b/>
          <w:lang w:val="en"/>
        </w:rPr>
        <w:t>The results achieved.</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D861F9">
        <w:rPr>
          <w:rStyle w:val="y2iqfc"/>
          <w:rFonts w:ascii="Times New Roman" w:hAnsi="Times New Roman" w:cs="Times New Roman"/>
          <w:lang w:val="en"/>
        </w:rPr>
        <w:t>In connection with the Covid-19 pandemic, in-depth interviews were conducted by telephone with 108 SME owners in the city of Bandung. As a result, most of the SME owners in Bandung responded quickly to the researcher's answers.</w:t>
      </w:r>
    </w:p>
    <w:p w:rsidR="0012593E" w:rsidRDefault="0012593E" w:rsidP="00742E3F">
      <w:pPr>
        <w:spacing w:after="0" w:line="240" w:lineRule="auto"/>
        <w:ind w:firstLine="720"/>
        <w:jc w:val="both"/>
        <w:rPr>
          <w:rFonts w:ascii="Courier New" w:eastAsia="Times New Roman" w:hAnsi="Courier New" w:cs="Courier New"/>
          <w:sz w:val="20"/>
          <w:szCs w:val="20"/>
          <w:lang w:val="en"/>
        </w:rPr>
      </w:pPr>
      <w:r w:rsidRPr="00742E3F">
        <w:rPr>
          <w:rFonts w:ascii="Times New Roman" w:eastAsia="Times New Roman" w:hAnsi="Times New Roman" w:cs="Times New Roman"/>
          <w:sz w:val="20"/>
          <w:szCs w:val="20"/>
          <w:lang w:val="en"/>
        </w:rPr>
        <w:t>Based on the results of interviews with SME owners in the city of Bandung, researchers identified that SMEs that have implemented SCM to streamline the integration of suppliers, manufacturing (production processes), warehouses, and storage of goods produced and distributed in the right time, in the right amount, to minimize costs and providing service satisfaction to consumers is the largest percentage of SMEs in the city of Bandung which only uses 1 supplier/supplier for 1 raw material. While the smallest suppliers/suppliers used by SMEs are 10 suppliers. The next activity carried out by SMEs in SCM is to carry out the production process (manufacturing) from raw materials to finished products. The next chain in SCM is to carry out marketing activities by distributing or distributing goods to consumers or customers. Product marketing carried out by SMEs in the city of Bandung through various distribution channels including direct distribution channels to consumers. This is the largest distribution channel carried out by SMEs in the city of Bandung. The next distribution channel is from producers to retailers and then to consumers. This is the second order distribution channel. The third order distribution channel is from producers to agents then to retailers and then to consumers. The fourth order is the distribution channel directly to consumers then to producers then to retailers and to consumers. The distribution channels in the next order are from producers to retailers then to consumers then to producers then to agents and to retailers and to consumers. There is also a direct distribution channel to the manufacturer then to the distributor then to the retailer and to the final consumer. There are also distribution channels from producers to retailers to consumers. Or distribution channels from producers to distributors to retailers and to consumers. Of the many distribution channels carried out by SMEs in Bandung, the largest in marketing their products is to use one direct distribution channel, namely direct distribution channels to consumers. Meanwhile, SMEs that market their products use four direct distribution channels, namely from producers to distributors then to retailers and then consumers. And this is the smallest distribution channel carried out by SMEs in the city of Bandung</w:t>
      </w:r>
      <w:r w:rsidRPr="0012593E">
        <w:rPr>
          <w:rFonts w:ascii="Courier New" w:eastAsia="Times New Roman" w:hAnsi="Courier New" w:cs="Courier New"/>
          <w:sz w:val="20"/>
          <w:szCs w:val="20"/>
          <w:lang w:val="en"/>
        </w:rPr>
        <w:t>.</w:t>
      </w:r>
    </w:p>
    <w:p w:rsidR="00625051" w:rsidRPr="0012593E" w:rsidRDefault="00625051" w:rsidP="00742E3F">
      <w:pPr>
        <w:spacing w:after="0" w:line="240" w:lineRule="auto"/>
        <w:ind w:firstLine="720"/>
        <w:jc w:val="both"/>
        <w:rPr>
          <w:rFonts w:ascii="Courier New" w:eastAsia="Times New Roman" w:hAnsi="Courier New" w:cs="Courier New"/>
          <w:sz w:val="20"/>
          <w:szCs w:val="20"/>
        </w:rPr>
      </w:pPr>
    </w:p>
    <w:p w:rsidR="00D861F9" w:rsidRPr="00D861F9" w:rsidRDefault="00D861F9" w:rsidP="00742E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Pr>
          <w:rStyle w:val="y2iqfc"/>
          <w:rFonts w:ascii="Times New Roman" w:hAnsi="Times New Roman" w:cs="Times New Roman"/>
          <w:lang w:val="en"/>
        </w:rPr>
        <w:tab/>
      </w:r>
      <w:r w:rsidRPr="00D861F9">
        <w:rPr>
          <w:rStyle w:val="y2iqfc"/>
          <w:rFonts w:ascii="Times New Roman" w:hAnsi="Times New Roman" w:cs="Times New Roman"/>
          <w:lang w:val="en"/>
        </w:rPr>
        <w:t>Based on the results of interviews with other SME owners in the city of Bandung, it can be identified that the supply chain management strategies that have been implemented by SMEs in the city of Bandung are:</w:t>
      </w: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1. Strategy </w:t>
      </w:r>
      <w:r w:rsidR="00D861F9" w:rsidRPr="00D861F9">
        <w:rPr>
          <w:rStyle w:val="y2iqfc"/>
          <w:rFonts w:ascii="Times New Roman" w:hAnsi="Times New Roman" w:cs="Times New Roman"/>
          <w:b/>
          <w:lang w:val="en"/>
        </w:rPr>
        <w:t xml:space="preserve"> 1 Supplier – Manufacturing - Consumer</w:t>
      </w:r>
    </w:p>
    <w:p w:rsidR="00D861F9" w:rsidRDefault="00D861F9" w:rsidP="00D861F9">
      <w:pPr>
        <w:pStyle w:val="HTMLPreformatted"/>
        <w:jc w:val="both"/>
        <w:rPr>
          <w:rStyle w:val="y2iqfc"/>
          <w:rFonts w:ascii="Times New Roman" w:hAnsi="Times New Roman" w:cs="Times New Roman"/>
          <w:lang w:val="en"/>
        </w:rPr>
      </w:pPr>
      <w:r w:rsidRPr="00D861F9">
        <w:rPr>
          <w:rStyle w:val="y2iqfc"/>
          <w:rFonts w:ascii="Times New Roman" w:hAnsi="Times New Roman" w:cs="Times New Roman"/>
          <w:lang w:val="en"/>
        </w:rPr>
        <w:t>This means that the first supply chain management strategy is that SMEs only use 1 supplier and then carry out the manufacturing process by making products and selling them directly to consumers.</w:t>
      </w: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2. Strategy </w:t>
      </w:r>
      <w:r w:rsidR="00D861F9" w:rsidRPr="00D861F9">
        <w:rPr>
          <w:rStyle w:val="y2iqfc"/>
          <w:rFonts w:ascii="Times New Roman" w:hAnsi="Times New Roman" w:cs="Times New Roman"/>
          <w:b/>
          <w:lang w:val="en"/>
        </w:rPr>
        <w:t>2 Suppliers – Manufacturing – Retailers – Consumers</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Pr>
          <w:rStyle w:val="y2iqfc"/>
          <w:rFonts w:ascii="Times New Roman" w:hAnsi="Times New Roman" w:cs="Times New Roman"/>
          <w:lang w:val="en"/>
        </w:rPr>
        <w:tab/>
      </w:r>
      <w:r w:rsidRPr="00D861F9">
        <w:rPr>
          <w:rStyle w:val="y2iqfc"/>
          <w:rFonts w:ascii="Times New Roman" w:hAnsi="Times New Roman" w:cs="Times New Roman"/>
          <w:lang w:val="en"/>
        </w:rPr>
        <w:t>The meaning of the second supply chain management strategy is that SMEs use 2 suppliers and then carry out the manufacturing process by making products and selling them directly to consumers or selling them to new retailers to end consumers.</w:t>
      </w: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3. Strategy </w:t>
      </w:r>
      <w:r w:rsidR="00D861F9" w:rsidRPr="00D861F9">
        <w:rPr>
          <w:rStyle w:val="y2iqfc"/>
          <w:rFonts w:ascii="Times New Roman" w:hAnsi="Times New Roman" w:cs="Times New Roman"/>
          <w:b/>
          <w:lang w:val="en"/>
        </w:rPr>
        <w:t xml:space="preserve">3 Suppliers – Manufacturers – </w:t>
      </w:r>
      <w:r w:rsidR="003368ED">
        <w:rPr>
          <w:rStyle w:val="y2iqfc"/>
          <w:rFonts w:ascii="Times New Roman" w:hAnsi="Times New Roman" w:cs="Times New Roman"/>
          <w:b/>
          <w:lang w:val="en"/>
        </w:rPr>
        <w:t>Distributor</w:t>
      </w:r>
      <w:r w:rsidR="00D861F9" w:rsidRPr="00D861F9">
        <w:rPr>
          <w:rStyle w:val="y2iqfc"/>
          <w:rFonts w:ascii="Times New Roman" w:hAnsi="Times New Roman" w:cs="Times New Roman"/>
          <w:b/>
          <w:lang w:val="en"/>
        </w:rPr>
        <w:t xml:space="preserve"> - Retailers - Consumers</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D861F9">
        <w:rPr>
          <w:rStyle w:val="y2iqfc"/>
          <w:rFonts w:ascii="Times New Roman" w:hAnsi="Times New Roman" w:cs="Times New Roman"/>
          <w:lang w:val="en"/>
        </w:rPr>
        <w:t>This means that the third supply chain management strategy is that SMEs use 3 suppliers and then carry out the manufacturing process by making products and selling them directly to consumers or selling them to agents, then to new retailers to final consumers.</w:t>
      </w: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4. Strategy </w:t>
      </w:r>
      <w:r w:rsidR="00D861F9" w:rsidRPr="00D861F9">
        <w:rPr>
          <w:rStyle w:val="y2iqfc"/>
          <w:rFonts w:ascii="Times New Roman" w:hAnsi="Times New Roman" w:cs="Times New Roman"/>
          <w:b/>
          <w:lang w:val="en"/>
        </w:rPr>
        <w:t>4 Supplier</w:t>
      </w:r>
      <w:r w:rsidR="003A40BA">
        <w:rPr>
          <w:rStyle w:val="y2iqfc"/>
          <w:rFonts w:ascii="Times New Roman" w:hAnsi="Times New Roman" w:cs="Times New Roman"/>
          <w:b/>
          <w:lang w:val="en"/>
        </w:rPr>
        <w:t xml:space="preserve">s – Manufacturers </w:t>
      </w:r>
      <w:r w:rsidR="00D861F9" w:rsidRPr="00D861F9">
        <w:rPr>
          <w:rStyle w:val="y2iqfc"/>
          <w:rFonts w:ascii="Times New Roman" w:hAnsi="Times New Roman" w:cs="Times New Roman"/>
          <w:b/>
          <w:lang w:val="en"/>
        </w:rPr>
        <w:t xml:space="preserve"> - Agents - Retailers - Consumers</w:t>
      </w:r>
    </w:p>
    <w:p w:rsid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D861F9">
        <w:rPr>
          <w:rStyle w:val="y2iqfc"/>
          <w:rFonts w:ascii="Times New Roman" w:hAnsi="Times New Roman" w:cs="Times New Roman"/>
          <w:lang w:val="en"/>
        </w:rPr>
        <w:t>This means that the fourth supply chain management strategy is that SMEs use 4 suppliers and then carry out the manufacturing process by making products and directly selling them to consumers or selling them to distributors, agents, then to new retailers to consumers.</w:t>
      </w: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5. Strategy </w:t>
      </w:r>
      <w:r w:rsidR="00D861F9" w:rsidRPr="00D861F9">
        <w:rPr>
          <w:rStyle w:val="y2iqfc"/>
          <w:rFonts w:ascii="Times New Roman" w:hAnsi="Times New Roman" w:cs="Times New Roman"/>
          <w:b/>
          <w:lang w:val="en"/>
        </w:rPr>
        <w:t xml:space="preserve"> 5 Suppliers – Manufacturers - Distributors - Agents - Retailers - Consumers</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D861F9">
        <w:rPr>
          <w:rStyle w:val="y2iqfc"/>
          <w:rFonts w:ascii="Times New Roman" w:hAnsi="Times New Roman" w:cs="Times New Roman"/>
          <w:lang w:val="en"/>
        </w:rPr>
        <w:t>This means that the fifth supply chain management strategy is that SMEs use 5 suppliers and then carry out the manufacturing process by making products and selling them directly to consumers or selling them to distributors, agents, then to new retailers and then to final consumers.</w:t>
      </w:r>
    </w:p>
    <w:p w:rsidR="00D861F9" w:rsidRDefault="00D861F9" w:rsidP="00D861F9">
      <w:pPr>
        <w:pStyle w:val="HTMLPreformatted"/>
        <w:jc w:val="both"/>
        <w:rPr>
          <w:rStyle w:val="y2iqfc"/>
          <w:rFonts w:ascii="Times New Roman" w:hAnsi="Times New Roman" w:cs="Times New Roman"/>
          <w:lang w:val="en"/>
        </w:rPr>
      </w:pPr>
    </w:p>
    <w:p w:rsidR="00625051" w:rsidRDefault="00625051" w:rsidP="00D861F9">
      <w:pPr>
        <w:pStyle w:val="HTMLPreformatted"/>
        <w:jc w:val="both"/>
        <w:rPr>
          <w:rStyle w:val="y2iqfc"/>
          <w:rFonts w:ascii="Times New Roman" w:hAnsi="Times New Roman" w:cs="Times New Roman"/>
          <w:lang w:val="en"/>
        </w:rPr>
      </w:pPr>
    </w:p>
    <w:p w:rsidR="00625051" w:rsidRDefault="00625051" w:rsidP="00D861F9">
      <w:pPr>
        <w:pStyle w:val="HTMLPreformatted"/>
        <w:jc w:val="both"/>
        <w:rPr>
          <w:rStyle w:val="y2iqfc"/>
          <w:rFonts w:ascii="Times New Roman" w:hAnsi="Times New Roman" w:cs="Times New Roman"/>
          <w:lang w:val="en"/>
        </w:rPr>
      </w:pPr>
    </w:p>
    <w:p w:rsidR="00625051" w:rsidRDefault="00625051" w:rsidP="00D861F9">
      <w:pPr>
        <w:pStyle w:val="HTMLPreformatted"/>
        <w:jc w:val="both"/>
        <w:rPr>
          <w:rStyle w:val="y2iqfc"/>
          <w:rFonts w:ascii="Times New Roman" w:hAnsi="Times New Roman" w:cs="Times New Roman"/>
          <w:lang w:val="en"/>
        </w:rPr>
      </w:pP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D861F9">
        <w:rPr>
          <w:rStyle w:val="y2iqfc"/>
          <w:rFonts w:ascii="Times New Roman" w:hAnsi="Times New Roman" w:cs="Times New Roman"/>
          <w:b/>
          <w:lang w:val="en"/>
        </w:rPr>
        <w:t>Supply chain management strategy for SMEs in Bandung</w:t>
      </w:r>
    </w:p>
    <w:p w:rsidR="00AE3454" w:rsidRPr="00AE3454" w:rsidRDefault="00AE3454" w:rsidP="00AE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AE3454">
        <w:rPr>
          <w:rFonts w:ascii="Times New Roman" w:eastAsia="Times New Roman" w:hAnsi="Times New Roman" w:cs="Times New Roman"/>
          <w:b/>
          <w:sz w:val="20"/>
          <w:szCs w:val="20"/>
          <w:lang w:val="en"/>
        </w:rPr>
        <w:t>SCM Strategy for SMEs in Bandung</w:t>
      </w:r>
    </w:p>
    <w:p w:rsidR="00866E8A" w:rsidRPr="00866E8A" w:rsidRDefault="00AE3454" w:rsidP="00866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Fonts w:ascii="Times New Roman" w:hAnsi="Times New Roman" w:cs="Times New Roman"/>
          <w:lang w:val="en"/>
        </w:rPr>
        <w:tab/>
      </w:r>
      <w:r w:rsidR="00866E8A" w:rsidRPr="00866E8A">
        <w:rPr>
          <w:rFonts w:ascii="Times New Roman" w:hAnsi="Times New Roman" w:cs="Times New Roman"/>
          <w:lang w:val="en"/>
        </w:rPr>
        <w:t>SCM is actually an integrated and clear process. Its function is to help provide information to management regarding the procurement of goods. Not only that, this system also contains information about relationships with outside parties such as vendors or suppliers.</w:t>
      </w:r>
    </w:p>
    <w:p w:rsidR="00AE3454" w:rsidRPr="00AE3454" w:rsidRDefault="00AE3454" w:rsidP="00AE3454">
      <w:pPr>
        <w:spacing w:after="0" w:line="240" w:lineRule="auto"/>
        <w:jc w:val="both"/>
        <w:rPr>
          <w:rFonts w:ascii="Times New Roman" w:eastAsia="Times New Roman" w:hAnsi="Times New Roman" w:cs="Times New Roman"/>
          <w:sz w:val="20"/>
          <w:szCs w:val="20"/>
          <w:lang w:val="en"/>
        </w:rPr>
      </w:pPr>
      <w:bookmarkStart w:id="0" w:name="_GoBack"/>
      <w:bookmarkEnd w:id="0"/>
      <w:r>
        <w:rPr>
          <w:rFonts w:ascii="Times New Roman" w:eastAsia="Times New Roman" w:hAnsi="Times New Roman" w:cs="Times New Roman"/>
          <w:sz w:val="20"/>
          <w:szCs w:val="20"/>
          <w:lang w:val="en"/>
        </w:rPr>
        <w:tab/>
      </w:r>
      <w:r w:rsidRPr="00AE3454">
        <w:rPr>
          <w:rFonts w:ascii="Times New Roman" w:eastAsia="Times New Roman" w:hAnsi="Times New Roman" w:cs="Times New Roman"/>
          <w:sz w:val="20"/>
          <w:szCs w:val="20"/>
          <w:lang w:val="en"/>
        </w:rPr>
        <w:t>So that SMEs can reduce costs, one way that can be done is to get raw materials directly from the company as a supplier without going through agents or traders. Therefore, to establish a partnership with a direct company, similar SMEs must form a group by establishing a cooperative. With the establishment of partnerships with direct companies, it is expected that obtaining raw materials will be shorter.</w:t>
      </w:r>
    </w:p>
    <w:p w:rsidR="00AE3454" w:rsidRPr="00AE3454" w:rsidRDefault="00AE3454" w:rsidP="00AE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AE3454">
        <w:rPr>
          <w:rFonts w:ascii="Times New Roman" w:eastAsia="Times New Roman" w:hAnsi="Times New Roman" w:cs="Times New Roman"/>
          <w:sz w:val="20"/>
          <w:szCs w:val="20"/>
          <w:lang w:val="en"/>
        </w:rPr>
        <w:t>Thus, SCM for SMEs in the city of Bandung is similar SMEs forming cooperatives and will obtain raw materials directly from the company then carry out the manufacturing process (production process) by making products and directly selling them to consumers or selling them to distributors, agents, then to new retailers to final consumers.</w:t>
      </w:r>
    </w:p>
    <w:p w:rsidR="00AE3454" w:rsidRPr="00AE3454" w:rsidRDefault="00AE3454" w:rsidP="00AE3454">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AE3454">
        <w:rPr>
          <w:rFonts w:ascii="Times New Roman" w:eastAsia="Times New Roman" w:hAnsi="Times New Roman" w:cs="Times New Roman"/>
          <w:sz w:val="20"/>
          <w:szCs w:val="20"/>
          <w:lang w:val="en"/>
        </w:rPr>
        <w:t>Economic empowerment of SMEs through mentoring is a strategic step to promote SMEs to grow and develop well. There is not a single SME that does not experience obstacles in its growth. However, every obstacle should be used as a challenge to make improvements in all aspects of management in it. So to solve these problems, there are several things that need to be done:</w:t>
      </w:r>
    </w:p>
    <w:p w:rsidR="00AE3454" w:rsidRPr="00AE3454" w:rsidRDefault="00AE3454" w:rsidP="00AE3454">
      <w:pPr>
        <w:spacing w:after="0" w:line="240" w:lineRule="auto"/>
        <w:ind w:left="284" w:hanging="284"/>
        <w:jc w:val="both"/>
        <w:rPr>
          <w:rFonts w:ascii="Times New Roman" w:eastAsia="Times New Roman" w:hAnsi="Times New Roman" w:cs="Times New Roman"/>
          <w:sz w:val="20"/>
          <w:szCs w:val="20"/>
          <w:lang w:val="en"/>
        </w:rPr>
      </w:pPr>
      <w:r w:rsidRPr="00AE3454">
        <w:rPr>
          <w:rFonts w:ascii="Times New Roman" w:eastAsia="Times New Roman" w:hAnsi="Times New Roman" w:cs="Times New Roman"/>
          <w:sz w:val="20"/>
          <w:szCs w:val="20"/>
          <w:lang w:val="en"/>
        </w:rPr>
        <w:t>1. The government through the Office related to the economic empowerment of SMEs, namely the Office of Cooperatives and SMEs, should provide reliable assistants who have the capacity to handle and resolve any problems that arise in SMEs, as well as increase the capacity of SMEs mentors through continuous training and guidance. Because over time, there will be more and more different levels of difficulty and problems that will be faced in the field.</w:t>
      </w:r>
    </w:p>
    <w:p w:rsidR="00AE3454" w:rsidRPr="00AE3454" w:rsidRDefault="00AE3454" w:rsidP="00AE3454">
      <w:pPr>
        <w:spacing w:after="0" w:line="240" w:lineRule="auto"/>
        <w:ind w:left="284" w:hanging="284"/>
        <w:jc w:val="both"/>
        <w:rPr>
          <w:rFonts w:ascii="Times New Roman" w:eastAsia="Times New Roman" w:hAnsi="Times New Roman" w:cs="Times New Roman"/>
          <w:sz w:val="20"/>
          <w:szCs w:val="20"/>
          <w:lang w:val="en"/>
        </w:rPr>
      </w:pPr>
      <w:r w:rsidRPr="00AE3454">
        <w:rPr>
          <w:rFonts w:ascii="Times New Roman" w:eastAsia="Times New Roman" w:hAnsi="Times New Roman" w:cs="Times New Roman"/>
          <w:sz w:val="20"/>
          <w:szCs w:val="20"/>
          <w:lang w:val="en"/>
        </w:rPr>
        <w:t>2. Support from the government is urgently needed to provide a special program for the economic empowerment of SMEs by preparing a special budget to promote SMEs,</w:t>
      </w:r>
    </w:p>
    <w:p w:rsidR="00AE3454" w:rsidRDefault="00AE3454" w:rsidP="00AE3454">
      <w:pPr>
        <w:spacing w:after="0" w:line="240" w:lineRule="auto"/>
        <w:ind w:left="284" w:hanging="284"/>
        <w:jc w:val="both"/>
        <w:rPr>
          <w:rFonts w:ascii="Times New Roman" w:eastAsia="Times New Roman" w:hAnsi="Times New Roman" w:cs="Times New Roman"/>
          <w:sz w:val="20"/>
          <w:szCs w:val="20"/>
          <w:lang w:val="en"/>
        </w:rPr>
      </w:pPr>
      <w:r w:rsidRPr="00AE3454">
        <w:rPr>
          <w:rFonts w:ascii="Times New Roman" w:eastAsia="Times New Roman" w:hAnsi="Times New Roman" w:cs="Times New Roman"/>
          <w:sz w:val="20"/>
          <w:szCs w:val="20"/>
          <w:lang w:val="en"/>
        </w:rPr>
        <w:t>3. In each region, it is necessary to provide a maximum service platform to help SMEs to develop better. A forum better known as SENTRA SERVICES UKM as a center for SME consultation and assistance, which aims to facilitate SMEs who have difficulty in marketing their products, as well as an integrated center for capacity building and empowerment of SMEs.</w:t>
      </w:r>
    </w:p>
    <w:p w:rsidR="00AE3454" w:rsidRPr="00AE3454" w:rsidRDefault="00AE3454" w:rsidP="00AE3454">
      <w:pPr>
        <w:spacing w:after="0" w:line="240" w:lineRule="auto"/>
        <w:ind w:left="284" w:hanging="284"/>
        <w:jc w:val="both"/>
        <w:rPr>
          <w:rFonts w:ascii="Times New Roman" w:eastAsia="Times New Roman" w:hAnsi="Times New Roman" w:cs="Times New Roman"/>
          <w:sz w:val="20"/>
          <w:szCs w:val="20"/>
        </w:rPr>
      </w:pPr>
    </w:p>
    <w:p w:rsidR="00AF3AF0" w:rsidRPr="00AF3AF0" w:rsidRDefault="00AF3AF0" w:rsidP="00AF3AF0">
      <w:pPr>
        <w:pStyle w:val="HTMLPreformatted"/>
        <w:jc w:val="both"/>
        <w:rPr>
          <w:rStyle w:val="y2iqfc"/>
          <w:rFonts w:ascii="Times New Roman" w:hAnsi="Times New Roman" w:cs="Times New Roman"/>
          <w:b/>
          <w:lang w:val="en"/>
        </w:rPr>
      </w:pPr>
      <w:r w:rsidRPr="00AF3AF0">
        <w:rPr>
          <w:rStyle w:val="y2iqfc"/>
          <w:rFonts w:ascii="Times New Roman" w:hAnsi="Times New Roman" w:cs="Times New Roman"/>
          <w:b/>
          <w:lang w:val="en"/>
        </w:rPr>
        <w:t>CONCLUSION</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AF3AF0">
        <w:rPr>
          <w:rStyle w:val="y2iqfc"/>
          <w:rFonts w:ascii="Times New Roman" w:hAnsi="Times New Roman" w:cs="Times New Roman"/>
          <w:lang w:val="en"/>
        </w:rPr>
        <w:t>1. The supply chain management strategy used by SMEs in the city of Bandung in determining suppliers or suppliers is the strategy of few and many suppliers. The strategy of few suppliers with 1 supplier is the most widely used strategy by SMEs in Bandung City, while the strategy of using many suppliers is the least strategy carried out by SMEs in Bandung City.</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AF3AF0">
        <w:rPr>
          <w:rStyle w:val="y2iqfc"/>
          <w:rFonts w:ascii="Times New Roman" w:hAnsi="Times New Roman" w:cs="Times New Roman"/>
          <w:lang w:val="en"/>
        </w:rPr>
        <w:t>2. Supply chain management strategies that have been implemented by MSEs in Bandung City are using the following strategies: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t xml:space="preserve">1) Strategy </w:t>
      </w:r>
      <w:r w:rsidR="00AF3AF0" w:rsidRPr="00AF3AF0">
        <w:rPr>
          <w:rStyle w:val="y2iqfc"/>
          <w:rFonts w:ascii="Times New Roman" w:hAnsi="Times New Roman" w:cs="Times New Roman"/>
          <w:b/>
          <w:lang w:val="en"/>
        </w:rPr>
        <w:t xml:space="preserve"> 1 Supplier – Manufacturing – Consumer</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The meaning of this strategy is that SMEs only have 1 supplier and then carry out the production process (manufacturing) by making products and directly marketing them to end consumers.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t xml:space="preserve">2) Strategy </w:t>
      </w:r>
      <w:r w:rsidR="00AF3AF0" w:rsidRPr="00AF3AF0">
        <w:rPr>
          <w:rStyle w:val="y2iqfc"/>
          <w:rFonts w:ascii="Times New Roman" w:hAnsi="Times New Roman" w:cs="Times New Roman"/>
          <w:b/>
          <w:lang w:val="en"/>
        </w:rPr>
        <w:t xml:space="preserve"> 2 Suppliers – Manufacturers – Retailers – Consumers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Pr>
          <w:rStyle w:val="y2iqfc"/>
          <w:rFonts w:ascii="Times New Roman" w:hAnsi="Times New Roman" w:cs="Times New Roman"/>
          <w:lang w:val="en"/>
        </w:rPr>
        <w:tab/>
      </w:r>
      <w:r w:rsidRPr="00AF3AF0">
        <w:rPr>
          <w:rStyle w:val="y2iqfc"/>
          <w:rFonts w:ascii="Times New Roman" w:hAnsi="Times New Roman" w:cs="Times New Roman"/>
          <w:lang w:val="en"/>
        </w:rPr>
        <w:t>The meaning of this strategy is that SMEs only have 2 suppliers and then carry out the production process (manufacturing) by making products and directly selling them/marketing them to consumers or selling them to retailers.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t xml:space="preserve">3) Strategy </w:t>
      </w:r>
      <w:r w:rsidR="00AF3AF0" w:rsidRPr="00AF3AF0">
        <w:rPr>
          <w:rStyle w:val="y2iqfc"/>
          <w:rFonts w:ascii="Times New Roman" w:hAnsi="Times New Roman" w:cs="Times New Roman"/>
          <w:b/>
          <w:lang w:val="en"/>
        </w:rPr>
        <w:t>3 Suppliers – Manufacturing – Consumers/Agents – Retailers – Consumers.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Pr>
          <w:rStyle w:val="y2iqfc"/>
          <w:rFonts w:ascii="Times New Roman" w:hAnsi="Times New Roman" w:cs="Times New Roman"/>
          <w:lang w:val="en"/>
        </w:rPr>
        <w:tab/>
      </w:r>
      <w:r w:rsidRPr="00AF3AF0">
        <w:rPr>
          <w:rStyle w:val="y2iqfc"/>
          <w:rFonts w:ascii="Times New Roman" w:hAnsi="Times New Roman" w:cs="Times New Roman"/>
          <w:lang w:val="en"/>
        </w:rPr>
        <w:t>The meaning of this strategy is that SMEs only have 3 suppliers and then carry out the manufacturing process/production process by making products and directly marketing them to consumers or agents, then to retailers and then to final consumers.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t xml:space="preserve">4) Strategy </w:t>
      </w:r>
      <w:r w:rsidR="00AF3AF0" w:rsidRPr="00AF3AF0">
        <w:rPr>
          <w:rStyle w:val="y2iqfc"/>
          <w:rFonts w:ascii="Times New Roman" w:hAnsi="Times New Roman" w:cs="Times New Roman"/>
          <w:b/>
          <w:lang w:val="en"/>
        </w:rPr>
        <w:t>4 Suppliers – Manufacturers - Distributors - Agents - Retailers - Consumers.</w:t>
      </w:r>
    </w:p>
    <w:p w:rsidR="00AF3AF0" w:rsidRPr="00AF3AF0" w:rsidRDefault="00AF3AF0" w:rsidP="00AF3AF0">
      <w:pPr>
        <w:pStyle w:val="HTMLPreformatted"/>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The meaning of this strategy is that SMEs only have 4 suppliers and then carry out the manufacturing process/production process by making products and directly marketing/selling them to consumers or distributors, then to agents, then to retailers and then to final consumers.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t xml:space="preserve">5) Strategy </w:t>
      </w:r>
      <w:r w:rsidR="00AF3AF0" w:rsidRPr="00AF3AF0">
        <w:rPr>
          <w:rStyle w:val="y2iqfc"/>
          <w:rFonts w:ascii="Times New Roman" w:hAnsi="Times New Roman" w:cs="Times New Roman"/>
          <w:b/>
          <w:lang w:val="en"/>
        </w:rPr>
        <w:t xml:space="preserve"> 5 Suppliers - Manufacturers - Distributors - Agents - Retailers - Consumers.</w:t>
      </w:r>
    </w:p>
    <w:p w:rsidR="00AF3AF0" w:rsidRPr="00AF3AF0" w:rsidRDefault="00AF3AF0" w:rsidP="000F2A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The meaning of this strategy is that SMEs only have 5 suppliers and then carry out the manufacturing process by making products and selling them directly to consumers or selling them to distributors then to agents, then to retailers and then to final consumers.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Fonts w:ascii="Times New Roman" w:hAnsi="Times New Roman" w:cs="Times New Roman"/>
        </w:rPr>
      </w:pPr>
      <w:r w:rsidRPr="00AF3AF0">
        <w:rPr>
          <w:rStyle w:val="y2iqfc"/>
          <w:rFonts w:ascii="Times New Roman" w:hAnsi="Times New Roman" w:cs="Times New Roman"/>
          <w:lang w:val="en"/>
        </w:rPr>
        <w:t>3. The problems faced by SMEs in the city of Bandung to be able to survive and be competitive cannot be separated from the access of SMEs to sources related to their business ventures. Based on the results of research aimed at interested parties (stakeholders) such as the Regional Government, Cooperatives and SMEs Office, there are several strengths, weaknesses, opportunities and challenges that must be owned by SMEs in the city of Bandung, namely:</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Pr>
          <w:rStyle w:val="y2iqfc"/>
          <w:lang w:val="en"/>
        </w:rPr>
        <w:t xml:space="preserve">a. </w:t>
      </w:r>
      <w:r w:rsidRPr="00AF3AF0">
        <w:rPr>
          <w:rStyle w:val="y2iqfc"/>
          <w:rFonts w:ascii="Times New Roman" w:hAnsi="Times New Roman" w:cs="Times New Roman"/>
          <w:lang w:val="en"/>
        </w:rPr>
        <w:t>Strength, Innovation in technology that easily occurs in product development; close human relations within SMEs; Flexibility and ability to adapt to dynamic market conditions quickly compared to large-scale companies which are usually too bureaucratic;</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b. Weaknesses, marketing difficulties, financial limitations, raw material problems and technology limitations.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c. Opportunities, access to markets, sources of funds, sources of raw materials, technology and information and management are important for SMEs; cooperation among business groups can increase the competitiveness of SMEs; open access to sources of raw materials and markets is one of the determining factors for product success; business communication center is one of the facilities that can be used to conduct transactions and expand its network.</w:t>
      </w:r>
    </w:p>
    <w:p w:rsidR="00AF3AF0" w:rsidRPr="00AF3AF0" w:rsidRDefault="00AF3AF0" w:rsidP="00AF3AF0">
      <w:pPr>
        <w:pStyle w:val="HTMLPreformatted"/>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d. Threats, prices of raw materials that continue to increase, the size of the target market who likes certain products that make competitors will continue to increase; massive promotion by competitors of similar products.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Fonts w:ascii="Times New Roman" w:hAnsi="Times New Roman" w:cs="Times New Roman"/>
        </w:rPr>
      </w:pPr>
      <w:r w:rsidRPr="00AF3AF0">
        <w:rPr>
          <w:rStyle w:val="y2iqfc"/>
          <w:rFonts w:ascii="Times New Roman" w:hAnsi="Times New Roman" w:cs="Times New Roman"/>
          <w:lang w:val="en"/>
        </w:rPr>
        <w:t>4. Supply chain management strategy for SMEs, namely similar SMEs to form cooperatives and will obtain raw materials directly from the company then carry out the manufacturing process (production process) by making products and selling them directly to consumers or selling them to distributors, agents, then to retailers new to consumers.</w:t>
      </w:r>
    </w:p>
    <w:p w:rsidR="00AE3454" w:rsidRDefault="00AE3454" w:rsidP="00781F42">
      <w:pPr>
        <w:widowControl w:val="0"/>
        <w:autoSpaceDE w:val="0"/>
        <w:autoSpaceDN w:val="0"/>
        <w:adjustRightInd w:val="0"/>
        <w:spacing w:line="240" w:lineRule="auto"/>
        <w:ind w:left="480" w:hanging="480"/>
        <w:rPr>
          <w:rFonts w:ascii="Times New Roman" w:hAnsi="Times New Roman" w:cs="Times New Roman"/>
          <w:b/>
          <w:sz w:val="20"/>
          <w:szCs w:val="20"/>
        </w:rPr>
      </w:pPr>
    </w:p>
    <w:p w:rsidR="00781F42" w:rsidRDefault="00781F42" w:rsidP="006D4203">
      <w:pPr>
        <w:widowControl w:val="0"/>
        <w:autoSpaceDE w:val="0"/>
        <w:autoSpaceDN w:val="0"/>
        <w:adjustRightInd w:val="0"/>
        <w:spacing w:after="0" w:line="240" w:lineRule="auto"/>
        <w:ind w:left="482" w:hanging="482"/>
        <w:jc w:val="both"/>
        <w:rPr>
          <w:rFonts w:ascii="Times New Roman" w:hAnsi="Times New Roman" w:cs="Times New Roman"/>
          <w:b/>
          <w:sz w:val="20"/>
          <w:szCs w:val="20"/>
        </w:rPr>
      </w:pPr>
      <w:r w:rsidRPr="00781F42">
        <w:rPr>
          <w:rFonts w:ascii="Times New Roman" w:hAnsi="Times New Roman" w:cs="Times New Roman"/>
          <w:b/>
          <w:sz w:val="20"/>
          <w:szCs w:val="20"/>
        </w:rPr>
        <w:t>BIBLIOGRAPHY</w:t>
      </w:r>
    </w:p>
    <w:p w:rsidR="003B5004" w:rsidRPr="003B5004" w:rsidRDefault="00B75C0A"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Pr>
          <w:rFonts w:ascii="Times New Roman" w:hAnsi="Times New Roman" w:cs="Times New Roman"/>
          <w:b/>
          <w:sz w:val="20"/>
          <w:szCs w:val="20"/>
        </w:rPr>
        <w:fldChar w:fldCharType="begin" w:fldLock="1"/>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003B5004" w:rsidRPr="003B5004">
        <w:rPr>
          <w:rFonts w:ascii="Times New Roman" w:hAnsi="Times New Roman" w:cs="Times New Roman"/>
          <w:noProof/>
          <w:sz w:val="20"/>
          <w:szCs w:val="24"/>
        </w:rPr>
        <w:t xml:space="preserve">Ariani, A., &amp; Utomo, M. N. (2017). Kajian Strategi Pengembangan Usaha Mikro Kecil Dan Menengah (Umkm) Di Kota Tarakan. </w:t>
      </w:r>
      <w:r w:rsidR="003B5004" w:rsidRPr="003B5004">
        <w:rPr>
          <w:rFonts w:ascii="Times New Roman" w:hAnsi="Times New Roman" w:cs="Times New Roman"/>
          <w:i/>
          <w:iCs/>
          <w:noProof/>
          <w:sz w:val="20"/>
          <w:szCs w:val="24"/>
        </w:rPr>
        <w:t>Jurnal Organisasi Dan Manajemen</w:t>
      </w:r>
      <w:r w:rsidR="003B5004" w:rsidRPr="003B5004">
        <w:rPr>
          <w:rFonts w:ascii="Times New Roman" w:hAnsi="Times New Roman" w:cs="Times New Roman"/>
          <w:noProof/>
          <w:sz w:val="20"/>
          <w:szCs w:val="24"/>
        </w:rPr>
        <w:t xml:space="preserve">, </w:t>
      </w:r>
      <w:r w:rsidR="003B5004" w:rsidRPr="003B5004">
        <w:rPr>
          <w:rFonts w:ascii="Times New Roman" w:hAnsi="Times New Roman" w:cs="Times New Roman"/>
          <w:i/>
          <w:iCs/>
          <w:noProof/>
          <w:sz w:val="20"/>
          <w:szCs w:val="24"/>
        </w:rPr>
        <w:t>13</w:t>
      </w:r>
      <w:r w:rsidR="003B5004" w:rsidRPr="003B5004">
        <w:rPr>
          <w:rFonts w:ascii="Times New Roman" w:hAnsi="Times New Roman" w:cs="Times New Roman"/>
          <w:noProof/>
          <w:sz w:val="20"/>
          <w:szCs w:val="24"/>
        </w:rPr>
        <w:t>(2), 99–118. https://doi.org/10.33830/jom.v13i2.55.2017</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Badar Alam Iqbal, &amp; Mohd Nayyer Rahman. (2015). Contribution of ASEAN-6 SMEs to Economic Growth of ASEAN. </w:t>
      </w:r>
      <w:r w:rsidRPr="003B5004">
        <w:rPr>
          <w:rFonts w:ascii="Times New Roman" w:hAnsi="Times New Roman" w:cs="Times New Roman"/>
          <w:i/>
          <w:iCs/>
          <w:noProof/>
          <w:sz w:val="20"/>
          <w:szCs w:val="24"/>
        </w:rPr>
        <w:t>Economics World</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3</w:t>
      </w:r>
      <w:r w:rsidRPr="003B5004">
        <w:rPr>
          <w:rFonts w:ascii="Times New Roman" w:hAnsi="Times New Roman" w:cs="Times New Roman"/>
          <w:noProof/>
          <w:sz w:val="20"/>
          <w:szCs w:val="24"/>
        </w:rPr>
        <w:t>(6). https://doi.org/10.17265/2328-7144/2015.1112.002</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Bayraktar et all. (2019). The Importance Of SMEs On World Economies. </w:t>
      </w:r>
      <w:r w:rsidRPr="003B5004">
        <w:rPr>
          <w:rFonts w:ascii="Times New Roman" w:hAnsi="Times New Roman" w:cs="Times New Roman"/>
          <w:i/>
          <w:iCs/>
          <w:noProof/>
          <w:sz w:val="20"/>
          <w:szCs w:val="24"/>
        </w:rPr>
        <w:t>International Conference on Eurasian Economies 2019</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500</w:t>
      </w:r>
      <w:r w:rsidRPr="003B5004">
        <w:rPr>
          <w:rFonts w:ascii="Times New Roman" w:hAnsi="Times New Roman" w:cs="Times New Roman"/>
          <w:noProof/>
          <w:sz w:val="20"/>
          <w:szCs w:val="24"/>
        </w:rPr>
        <w:t>, 56–61. https://doi.org/10.36880/c11.02265</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David, S.-L. at al. (2018). Designing and Managing the Supply Chain: Concepts, Strategies, and Case Studies. In </w:t>
      </w:r>
      <w:r w:rsidRPr="003B5004">
        <w:rPr>
          <w:rFonts w:ascii="Times New Roman" w:hAnsi="Times New Roman" w:cs="Times New Roman"/>
          <w:i/>
          <w:iCs/>
          <w:noProof/>
          <w:sz w:val="20"/>
          <w:szCs w:val="24"/>
        </w:rPr>
        <w:t>JOURNAL OF BUSINESS LOGISTICS</w:t>
      </w:r>
      <w:r w:rsidRPr="003B5004">
        <w:rPr>
          <w:rFonts w:ascii="Times New Roman" w:hAnsi="Times New Roman" w:cs="Times New Roman"/>
          <w:noProof/>
          <w:sz w:val="20"/>
          <w:szCs w:val="24"/>
        </w:rPr>
        <w:t xml:space="preserve"> (Vol. 22, Issue 1). The McGraw-Hill. https://doi.org/10.1002/j.2158-1592.2001.tb00165.x</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Dawanto,  dan G. A. P. (2015). Pengembangan ekonomi lokal untuk meningkatkan daya saing pada ukm ekonomi kreatif batik bakaran di Pati, Jawa Tengah. </w:t>
      </w:r>
      <w:r w:rsidRPr="003B5004">
        <w:rPr>
          <w:rFonts w:ascii="Times New Roman" w:hAnsi="Times New Roman" w:cs="Times New Roman"/>
          <w:i/>
          <w:iCs/>
          <w:noProof/>
          <w:sz w:val="20"/>
          <w:szCs w:val="24"/>
        </w:rPr>
        <w:t>Jurnal Bisnis Dan Ekonomi (JBE)</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22</w:t>
      </w:r>
      <w:r w:rsidRPr="003B5004">
        <w:rPr>
          <w:rFonts w:ascii="Times New Roman" w:hAnsi="Times New Roman" w:cs="Times New Roman"/>
          <w:noProof/>
          <w:sz w:val="20"/>
          <w:szCs w:val="24"/>
        </w:rPr>
        <w:t>(1), 1–10.</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Fajarwati; Fauziyah. (2016). Model Manajemen Rantai Pasokan Pada Usaha Kecil dan Menengah di Yogyakarta. </w:t>
      </w:r>
      <w:r w:rsidRPr="003B5004">
        <w:rPr>
          <w:rFonts w:ascii="Times New Roman" w:hAnsi="Times New Roman" w:cs="Times New Roman"/>
          <w:i/>
          <w:iCs/>
          <w:noProof/>
          <w:sz w:val="20"/>
          <w:szCs w:val="24"/>
        </w:rPr>
        <w:t>UMY Repository</w:t>
      </w:r>
      <w:r w:rsidRPr="003B5004">
        <w:rPr>
          <w:rFonts w:ascii="Times New Roman" w:hAnsi="Times New Roman" w:cs="Times New Roman"/>
          <w:noProof/>
          <w:sz w:val="20"/>
          <w:szCs w:val="24"/>
        </w:rPr>
        <w:t>, 1–30.</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Gamage, S. K. N., Ekanayake, E. M. S., Abeyrathne, G. A. K. N. J., Prasanna, R. P. I. R., Jayasundara, J. M. S. B., &amp; Rajapakshe, P. S. K. (2020). A review of global challenges and survival strategies of small and medium enterprises (SMEs). </w:t>
      </w:r>
      <w:r w:rsidRPr="003B5004">
        <w:rPr>
          <w:rFonts w:ascii="Times New Roman" w:hAnsi="Times New Roman" w:cs="Times New Roman"/>
          <w:i/>
          <w:iCs/>
          <w:noProof/>
          <w:sz w:val="20"/>
          <w:szCs w:val="24"/>
        </w:rPr>
        <w:t>Economies</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8</w:t>
      </w:r>
      <w:r w:rsidRPr="003B5004">
        <w:rPr>
          <w:rFonts w:ascii="Times New Roman" w:hAnsi="Times New Roman" w:cs="Times New Roman"/>
          <w:noProof/>
          <w:sz w:val="20"/>
          <w:szCs w:val="24"/>
        </w:rPr>
        <w:t>(4). https://doi.org/10.3390/ECONOMIES8040079</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Hafni, R., &amp; Rozali, A. (2017). Analisis Usaha Mikro, Kecil, dan Menengah (umkm) terhadap Penyerapan Tenaga Kerja di Indonesia. </w:t>
      </w:r>
      <w:r w:rsidRPr="003B5004">
        <w:rPr>
          <w:rFonts w:ascii="Times New Roman" w:hAnsi="Times New Roman" w:cs="Times New Roman"/>
          <w:i/>
          <w:iCs/>
          <w:noProof/>
          <w:sz w:val="20"/>
          <w:szCs w:val="24"/>
        </w:rPr>
        <w:t>Ilmu Ekonomi Dan Studin Pembangunan</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15</w:t>
      </w:r>
      <w:r w:rsidRPr="003B5004">
        <w:rPr>
          <w:rFonts w:ascii="Times New Roman" w:hAnsi="Times New Roman" w:cs="Times New Roman"/>
          <w:noProof/>
          <w:sz w:val="20"/>
          <w:szCs w:val="24"/>
        </w:rPr>
        <w:t>(2), 77–96. http://jurnal.umsu.ac.id/index.php/ekawan/article/view/1034/pdf_58</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Heizer et al. (2014). </w:t>
      </w:r>
      <w:r w:rsidRPr="003B5004">
        <w:rPr>
          <w:rFonts w:ascii="Times New Roman" w:hAnsi="Times New Roman" w:cs="Times New Roman"/>
          <w:i/>
          <w:iCs/>
          <w:noProof/>
          <w:sz w:val="20"/>
          <w:szCs w:val="24"/>
        </w:rPr>
        <w:t>Principles of Operations Management,</w:t>
      </w:r>
      <w:r w:rsidRPr="003B5004">
        <w:rPr>
          <w:rFonts w:ascii="Times New Roman" w:hAnsi="Times New Roman" w:cs="Times New Roman"/>
          <w:noProof/>
          <w:sz w:val="20"/>
          <w:szCs w:val="24"/>
        </w:rPr>
        <w:t>. Pearson Prentice Hall. New Jersey. https://www.pearson.com/us/higher-education/program/Heizer-Principles-of-Operations-Management-7th-Edition/PGM2813526.html</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Jamaludin, M. (2021). The influence of supply chain management on competitive advantage and company performance. </w:t>
      </w:r>
      <w:r w:rsidRPr="003B5004">
        <w:rPr>
          <w:rFonts w:ascii="Times New Roman" w:hAnsi="Times New Roman" w:cs="Times New Roman"/>
          <w:i/>
          <w:iCs/>
          <w:noProof/>
          <w:sz w:val="20"/>
          <w:szCs w:val="24"/>
        </w:rPr>
        <w:t>Uncertain Supply Chain Management</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9</w:t>
      </w:r>
      <w:r w:rsidRPr="003B5004">
        <w:rPr>
          <w:rFonts w:ascii="Times New Roman" w:hAnsi="Times New Roman" w:cs="Times New Roman"/>
          <w:noProof/>
          <w:sz w:val="20"/>
          <w:szCs w:val="24"/>
        </w:rPr>
        <w:t>(3), 696–704. https://doi.org/10.5267/j.uscm.2021.4.009</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Jamaludin, M., Fauzi, T. H., &amp; Nugraha, D. N. S. (2021). A system dynamics approach for analyzing supply chain industry: Evidence from rice industry. </w:t>
      </w:r>
      <w:r w:rsidRPr="003B5004">
        <w:rPr>
          <w:rFonts w:ascii="Times New Roman" w:hAnsi="Times New Roman" w:cs="Times New Roman"/>
          <w:i/>
          <w:iCs/>
          <w:noProof/>
          <w:sz w:val="20"/>
          <w:szCs w:val="24"/>
        </w:rPr>
        <w:t>Uncertain Supply Chain Management</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9</w:t>
      </w:r>
      <w:r w:rsidRPr="003B5004">
        <w:rPr>
          <w:rFonts w:ascii="Times New Roman" w:hAnsi="Times New Roman" w:cs="Times New Roman"/>
          <w:noProof/>
          <w:sz w:val="20"/>
          <w:szCs w:val="24"/>
        </w:rPr>
        <w:t>(1), 217–226. https://doi.org/10.5267/j.uscm.2020.7.007</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Kader, M. A. (2018). Peran Ukm Dan Koperasi Dalam Mewujudkan Ekonomi Kerakyatan Di Indonesia. </w:t>
      </w:r>
      <w:r w:rsidRPr="003B5004">
        <w:rPr>
          <w:rFonts w:ascii="Times New Roman" w:hAnsi="Times New Roman" w:cs="Times New Roman"/>
          <w:i/>
          <w:iCs/>
          <w:noProof/>
          <w:sz w:val="20"/>
          <w:szCs w:val="24"/>
        </w:rPr>
        <w:t>JURISMA : Jurnal Riset Bisnis &amp; Manajemen</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8</w:t>
      </w:r>
      <w:r w:rsidRPr="003B5004">
        <w:rPr>
          <w:rFonts w:ascii="Times New Roman" w:hAnsi="Times New Roman" w:cs="Times New Roman"/>
          <w:noProof/>
          <w:sz w:val="20"/>
          <w:szCs w:val="24"/>
        </w:rPr>
        <w:t>(1), 15–32. https://doi.org/10.34010/jurisma.v8i1.995</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Kuswanto, H. (2013). Organisasi , Manajemen Strategi Dan Akuntansi Manajemen . </w:t>
      </w:r>
      <w:r w:rsidRPr="003B5004">
        <w:rPr>
          <w:rFonts w:ascii="Times New Roman" w:hAnsi="Times New Roman" w:cs="Times New Roman"/>
          <w:i/>
          <w:iCs/>
          <w:noProof/>
          <w:sz w:val="20"/>
          <w:szCs w:val="24"/>
        </w:rPr>
        <w:t>Ekonomi Manajemen</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37</w:t>
      </w:r>
      <w:r w:rsidRPr="003B5004">
        <w:rPr>
          <w:rFonts w:ascii="Times New Roman" w:hAnsi="Times New Roman" w:cs="Times New Roman"/>
          <w:noProof/>
          <w:sz w:val="20"/>
          <w:szCs w:val="24"/>
        </w:rPr>
        <w:t>, 1–14.</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Muhfiatun, M., &amp; Rudi Nugraha, M. (2019). Penerapan Konsep Suply Chains Management Dalam Pengembangan Pola Distribusi Dan Wilayah Pemasaran Umkm Desa Krambilsawit. </w:t>
      </w:r>
      <w:r w:rsidRPr="003B5004">
        <w:rPr>
          <w:rFonts w:ascii="Times New Roman" w:hAnsi="Times New Roman" w:cs="Times New Roman"/>
          <w:i/>
          <w:iCs/>
          <w:noProof/>
          <w:sz w:val="20"/>
          <w:szCs w:val="24"/>
        </w:rPr>
        <w:t>Jurnal Pemberdayaan Masyarakat: Media Pemikiran Dan Dakwah Pembangunan</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2</w:t>
      </w:r>
      <w:r w:rsidRPr="003B5004">
        <w:rPr>
          <w:rFonts w:ascii="Times New Roman" w:hAnsi="Times New Roman" w:cs="Times New Roman"/>
          <w:noProof/>
          <w:sz w:val="20"/>
          <w:szCs w:val="24"/>
        </w:rPr>
        <w:t>(2), 357–382. https://doi.org/10.14421/jpm.2018.022-08</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Ndu et al. (2014). Third Party Logistics Service Marketing and Economic Development (Study of the Speed Mail Businesses in Nigeria). </w:t>
      </w:r>
      <w:r w:rsidRPr="003B5004">
        <w:rPr>
          <w:rFonts w:ascii="Times New Roman" w:hAnsi="Times New Roman" w:cs="Times New Roman"/>
          <w:i/>
          <w:iCs/>
          <w:noProof/>
          <w:sz w:val="20"/>
          <w:szCs w:val="24"/>
        </w:rPr>
        <w:t>Management and Organizational Studies</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1</w:t>
      </w:r>
      <w:r w:rsidRPr="003B5004">
        <w:rPr>
          <w:rFonts w:ascii="Times New Roman" w:hAnsi="Times New Roman" w:cs="Times New Roman"/>
          <w:noProof/>
          <w:sz w:val="20"/>
          <w:szCs w:val="24"/>
        </w:rPr>
        <w:t>(1), 32–51. https://doi.org/10.5430/mos.v1n1p32</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P. Eko Prasetyo. (2009). Peran UMKM dlm Penanggulangan Kemiskinan &amp; Pengangguran (Prasetyo, 2008). </w:t>
      </w:r>
      <w:r w:rsidRPr="003B5004">
        <w:rPr>
          <w:rFonts w:ascii="Times New Roman" w:hAnsi="Times New Roman" w:cs="Times New Roman"/>
          <w:i/>
          <w:iCs/>
          <w:noProof/>
          <w:sz w:val="20"/>
          <w:szCs w:val="24"/>
        </w:rPr>
        <w:t>AKMENIKA UPY</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2</w:t>
      </w:r>
      <w:r w:rsidRPr="003B5004">
        <w:rPr>
          <w:rFonts w:ascii="Times New Roman" w:hAnsi="Times New Roman" w:cs="Times New Roman"/>
          <w:noProof/>
          <w:sz w:val="20"/>
          <w:szCs w:val="24"/>
        </w:rPr>
        <w:t>, 1–13.</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Putra, A. H. (2018). Peran Umkm Dalam Pembangunan Dan Kesejahteraan Masyarakat Kabupaten Blora. </w:t>
      </w:r>
      <w:r w:rsidRPr="003B5004">
        <w:rPr>
          <w:rFonts w:ascii="Times New Roman" w:hAnsi="Times New Roman" w:cs="Times New Roman"/>
          <w:i/>
          <w:iCs/>
          <w:noProof/>
          <w:sz w:val="20"/>
          <w:szCs w:val="24"/>
        </w:rPr>
        <w:t>Jurnal Analisa Sosiologi</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5</w:t>
      </w:r>
      <w:r w:rsidRPr="003B5004">
        <w:rPr>
          <w:rFonts w:ascii="Times New Roman" w:hAnsi="Times New Roman" w:cs="Times New Roman"/>
          <w:noProof/>
          <w:sz w:val="20"/>
          <w:szCs w:val="24"/>
        </w:rPr>
        <w:t>(2). https://doi.org/10.20961/jas.v5i2.18162</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Richardus et al. (2015). </w:t>
      </w:r>
      <w:r w:rsidRPr="003B5004">
        <w:rPr>
          <w:rFonts w:ascii="Times New Roman" w:hAnsi="Times New Roman" w:cs="Times New Roman"/>
          <w:i/>
          <w:iCs/>
          <w:noProof/>
          <w:sz w:val="20"/>
          <w:szCs w:val="24"/>
        </w:rPr>
        <w:t>Strategi Manajemen Pembelian dan Supply Chain</w:t>
      </w:r>
      <w:r w:rsidRPr="003B5004">
        <w:rPr>
          <w:rFonts w:ascii="Times New Roman" w:hAnsi="Times New Roman" w:cs="Times New Roman"/>
          <w:noProof/>
          <w:sz w:val="20"/>
          <w:szCs w:val="24"/>
        </w:rPr>
        <w:t>. Grasindo.</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Saroha, P., &amp; Yadav, S. (2013). Supply Chain Management : A Tool of Business Process Integration Supply Chain Management : A Tool of Business Process Integration. </w:t>
      </w:r>
      <w:r w:rsidRPr="003B5004">
        <w:rPr>
          <w:rFonts w:ascii="Times New Roman" w:hAnsi="Times New Roman" w:cs="Times New Roman"/>
          <w:i/>
          <w:iCs/>
          <w:noProof/>
          <w:sz w:val="20"/>
          <w:szCs w:val="24"/>
        </w:rPr>
        <w:t>International Multidisciplinary E-Journal</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II</w:t>
      </w:r>
      <w:r w:rsidRPr="003B5004">
        <w:rPr>
          <w:rFonts w:ascii="Times New Roman" w:hAnsi="Times New Roman" w:cs="Times New Roman"/>
          <w:noProof/>
          <w:sz w:val="20"/>
          <w:szCs w:val="24"/>
        </w:rPr>
        <w:t>(IX), 32–55.</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Sedyastuti, K. (2018). Analisis Pemberdayaan UMKM Dan Peningkatan Daya Saing Dalam Kancah Pasar Global. </w:t>
      </w:r>
      <w:r w:rsidRPr="003B5004">
        <w:rPr>
          <w:rFonts w:ascii="Times New Roman" w:hAnsi="Times New Roman" w:cs="Times New Roman"/>
          <w:i/>
          <w:iCs/>
          <w:noProof/>
          <w:sz w:val="20"/>
          <w:szCs w:val="24"/>
        </w:rPr>
        <w:t>INOBIS: Jurnal Inovasi Bisnis Dan Manajemen Indonesia</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2</w:t>
      </w:r>
      <w:r w:rsidRPr="003B5004">
        <w:rPr>
          <w:rFonts w:ascii="Times New Roman" w:hAnsi="Times New Roman" w:cs="Times New Roman"/>
          <w:noProof/>
          <w:sz w:val="20"/>
          <w:szCs w:val="24"/>
        </w:rPr>
        <w:t>(1), 117–127. https://doi.org/10.31842/jurnal-inobis.v2i1.65</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3B5004">
        <w:rPr>
          <w:rFonts w:ascii="Times New Roman" w:hAnsi="Times New Roman" w:cs="Times New Roman"/>
          <w:noProof/>
          <w:sz w:val="20"/>
          <w:szCs w:val="24"/>
        </w:rPr>
        <w:t xml:space="preserve">Siagian, Y. M. (2005). </w:t>
      </w:r>
      <w:r w:rsidRPr="003B5004">
        <w:rPr>
          <w:rFonts w:ascii="Times New Roman" w:hAnsi="Times New Roman" w:cs="Times New Roman"/>
          <w:i/>
          <w:iCs/>
          <w:noProof/>
          <w:sz w:val="20"/>
          <w:szCs w:val="24"/>
        </w:rPr>
        <w:t>Aplikasi supply chain management dalam dunia bisnis</w:t>
      </w:r>
      <w:r w:rsidRPr="003B5004">
        <w:rPr>
          <w:rFonts w:ascii="Times New Roman" w:hAnsi="Times New Roman" w:cs="Times New Roman"/>
          <w:noProof/>
          <w:sz w:val="20"/>
          <w:szCs w:val="24"/>
        </w:rPr>
        <w:t xml:space="preserve"> (Surya Ubha (ed.); 1st ed.). Gramedia.</w:t>
      </w:r>
    </w:p>
    <w:p w:rsidR="003B5004" w:rsidRPr="003B5004" w:rsidRDefault="003B5004" w:rsidP="003B5004">
      <w:pPr>
        <w:widowControl w:val="0"/>
        <w:autoSpaceDE w:val="0"/>
        <w:autoSpaceDN w:val="0"/>
        <w:adjustRightInd w:val="0"/>
        <w:spacing w:after="0" w:line="240" w:lineRule="auto"/>
        <w:ind w:left="480" w:hanging="480"/>
        <w:rPr>
          <w:rFonts w:ascii="Times New Roman" w:hAnsi="Times New Roman" w:cs="Times New Roman"/>
          <w:noProof/>
          <w:sz w:val="20"/>
        </w:rPr>
      </w:pPr>
      <w:r w:rsidRPr="003B5004">
        <w:rPr>
          <w:rFonts w:ascii="Times New Roman" w:hAnsi="Times New Roman" w:cs="Times New Roman"/>
          <w:noProof/>
          <w:sz w:val="20"/>
          <w:szCs w:val="24"/>
        </w:rPr>
        <w:t xml:space="preserve">Sudarno. (2011). Kontribusi Usaha Mikro, Kecil Dan Menengah(Umkm) Dalam Penyerapan Tenaga Kerja Di Depok. </w:t>
      </w:r>
      <w:r w:rsidRPr="003B5004">
        <w:rPr>
          <w:rFonts w:ascii="Times New Roman" w:hAnsi="Times New Roman" w:cs="Times New Roman"/>
          <w:i/>
          <w:iCs/>
          <w:noProof/>
          <w:sz w:val="20"/>
          <w:szCs w:val="24"/>
        </w:rPr>
        <w:t>Ekonomi Dan Bisnis</w:t>
      </w:r>
      <w:r w:rsidRPr="003B5004">
        <w:rPr>
          <w:rFonts w:ascii="Times New Roman" w:hAnsi="Times New Roman" w:cs="Times New Roman"/>
          <w:noProof/>
          <w:sz w:val="20"/>
          <w:szCs w:val="24"/>
        </w:rPr>
        <w:t xml:space="preserve">, </w:t>
      </w:r>
      <w:r w:rsidRPr="003B5004">
        <w:rPr>
          <w:rFonts w:ascii="Times New Roman" w:hAnsi="Times New Roman" w:cs="Times New Roman"/>
          <w:i/>
          <w:iCs/>
          <w:noProof/>
          <w:sz w:val="20"/>
          <w:szCs w:val="24"/>
        </w:rPr>
        <w:t>10</w:t>
      </w:r>
      <w:r w:rsidRPr="003B5004">
        <w:rPr>
          <w:rFonts w:ascii="Times New Roman" w:hAnsi="Times New Roman" w:cs="Times New Roman"/>
          <w:noProof/>
          <w:sz w:val="20"/>
          <w:szCs w:val="24"/>
        </w:rPr>
        <w:t>(2), 139–146.</w:t>
      </w:r>
    </w:p>
    <w:p w:rsidR="00B75C0A" w:rsidRDefault="00B75C0A" w:rsidP="003B5004">
      <w:pPr>
        <w:widowControl w:val="0"/>
        <w:autoSpaceDE w:val="0"/>
        <w:autoSpaceDN w:val="0"/>
        <w:adjustRightInd w:val="0"/>
        <w:spacing w:after="0" w:line="240" w:lineRule="auto"/>
        <w:ind w:left="482" w:hanging="482"/>
        <w:jc w:val="both"/>
        <w:rPr>
          <w:rFonts w:ascii="Times New Roman" w:hAnsi="Times New Roman" w:cs="Times New Roman"/>
          <w:b/>
          <w:sz w:val="20"/>
          <w:szCs w:val="20"/>
        </w:rPr>
      </w:pPr>
      <w:r>
        <w:rPr>
          <w:rFonts w:ascii="Times New Roman" w:hAnsi="Times New Roman" w:cs="Times New Roman"/>
          <w:b/>
          <w:sz w:val="20"/>
          <w:szCs w:val="20"/>
        </w:rPr>
        <w:fldChar w:fldCharType="end"/>
      </w:r>
    </w:p>
    <w:p w:rsidR="00B75C0A" w:rsidRPr="00781F42" w:rsidRDefault="00B75C0A" w:rsidP="00781F42">
      <w:pPr>
        <w:widowControl w:val="0"/>
        <w:autoSpaceDE w:val="0"/>
        <w:autoSpaceDN w:val="0"/>
        <w:adjustRightInd w:val="0"/>
        <w:spacing w:line="240" w:lineRule="auto"/>
        <w:ind w:left="480" w:hanging="480"/>
        <w:rPr>
          <w:rFonts w:ascii="Times New Roman" w:hAnsi="Times New Roman" w:cs="Times New Roman"/>
          <w:b/>
          <w:sz w:val="20"/>
          <w:szCs w:val="20"/>
        </w:rPr>
      </w:pPr>
    </w:p>
    <w:sectPr w:rsidR="00B75C0A" w:rsidRPr="00781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41" w:rsidRDefault="00452C41" w:rsidP="002A5D33">
      <w:pPr>
        <w:spacing w:after="0" w:line="240" w:lineRule="auto"/>
      </w:pPr>
      <w:r>
        <w:separator/>
      </w:r>
    </w:p>
  </w:endnote>
  <w:endnote w:type="continuationSeparator" w:id="0">
    <w:p w:rsidR="00452C41" w:rsidRDefault="00452C41" w:rsidP="002A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41" w:rsidRDefault="00452C41" w:rsidP="002A5D33">
      <w:pPr>
        <w:spacing w:after="0" w:line="240" w:lineRule="auto"/>
      </w:pPr>
      <w:r>
        <w:separator/>
      </w:r>
    </w:p>
  </w:footnote>
  <w:footnote w:type="continuationSeparator" w:id="0">
    <w:p w:rsidR="00452C41" w:rsidRDefault="00452C41" w:rsidP="002A5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EA"/>
    <w:rsid w:val="000531FE"/>
    <w:rsid w:val="000C27EE"/>
    <w:rsid w:val="000F2A1D"/>
    <w:rsid w:val="0012593E"/>
    <w:rsid w:val="001C0F39"/>
    <w:rsid w:val="002029AB"/>
    <w:rsid w:val="00225DCD"/>
    <w:rsid w:val="00281DE8"/>
    <w:rsid w:val="002A5D33"/>
    <w:rsid w:val="003368ED"/>
    <w:rsid w:val="00352FEC"/>
    <w:rsid w:val="00355478"/>
    <w:rsid w:val="00363450"/>
    <w:rsid w:val="00395EF0"/>
    <w:rsid w:val="003A40BA"/>
    <w:rsid w:val="003B5004"/>
    <w:rsid w:val="003C72F3"/>
    <w:rsid w:val="003F48BD"/>
    <w:rsid w:val="00452C41"/>
    <w:rsid w:val="004754BF"/>
    <w:rsid w:val="004A1115"/>
    <w:rsid w:val="004B1B97"/>
    <w:rsid w:val="004C358C"/>
    <w:rsid w:val="00513064"/>
    <w:rsid w:val="00547CD5"/>
    <w:rsid w:val="00564AB8"/>
    <w:rsid w:val="00625051"/>
    <w:rsid w:val="00670891"/>
    <w:rsid w:val="00690FD3"/>
    <w:rsid w:val="00692A92"/>
    <w:rsid w:val="006D4203"/>
    <w:rsid w:val="006E68AD"/>
    <w:rsid w:val="00742E3F"/>
    <w:rsid w:val="00775036"/>
    <w:rsid w:val="00781F42"/>
    <w:rsid w:val="00845D9E"/>
    <w:rsid w:val="00866E8A"/>
    <w:rsid w:val="00894E53"/>
    <w:rsid w:val="008977D1"/>
    <w:rsid w:val="008A326D"/>
    <w:rsid w:val="008B564D"/>
    <w:rsid w:val="008C4E4C"/>
    <w:rsid w:val="00A42516"/>
    <w:rsid w:val="00A628DD"/>
    <w:rsid w:val="00AE3454"/>
    <w:rsid w:val="00AF3AF0"/>
    <w:rsid w:val="00B106F8"/>
    <w:rsid w:val="00B23199"/>
    <w:rsid w:val="00B73998"/>
    <w:rsid w:val="00B75C0A"/>
    <w:rsid w:val="00B84813"/>
    <w:rsid w:val="00BD32A9"/>
    <w:rsid w:val="00C06B7F"/>
    <w:rsid w:val="00C15740"/>
    <w:rsid w:val="00CB6A47"/>
    <w:rsid w:val="00CE4825"/>
    <w:rsid w:val="00CF266D"/>
    <w:rsid w:val="00D16E9D"/>
    <w:rsid w:val="00D861F9"/>
    <w:rsid w:val="00E06DE5"/>
    <w:rsid w:val="00E12352"/>
    <w:rsid w:val="00E14715"/>
    <w:rsid w:val="00E14B59"/>
    <w:rsid w:val="00E21ECC"/>
    <w:rsid w:val="00EC4B7D"/>
    <w:rsid w:val="00F64BA6"/>
    <w:rsid w:val="00F73FEA"/>
    <w:rsid w:val="00F80705"/>
    <w:rsid w:val="00F80B27"/>
    <w:rsid w:val="00F82FE1"/>
    <w:rsid w:val="00FC1943"/>
    <w:rsid w:val="00FC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EA"/>
  </w:style>
  <w:style w:type="paragraph" w:styleId="Heading3">
    <w:name w:val="heading 3"/>
    <w:basedOn w:val="Normal"/>
    <w:next w:val="Normal"/>
    <w:link w:val="Heading3Char"/>
    <w:uiPriority w:val="9"/>
    <w:semiHidden/>
    <w:unhideWhenUsed/>
    <w:qFormat/>
    <w:rsid w:val="00F73FEA"/>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3FEA"/>
    <w:rPr>
      <w:rFonts w:asciiTheme="majorHAnsi" w:eastAsiaTheme="majorEastAsia" w:hAnsiTheme="majorHAnsi" w:cstheme="majorBidi"/>
      <w:b/>
      <w:bCs/>
      <w:color w:val="4F81BD" w:themeColor="accent1"/>
      <w:lang w:val="id"/>
    </w:rPr>
  </w:style>
  <w:style w:type="paragraph" w:styleId="BodyText">
    <w:name w:val="Body Text"/>
    <w:basedOn w:val="Normal"/>
    <w:link w:val="BodyTextChar"/>
    <w:uiPriority w:val="1"/>
    <w:qFormat/>
    <w:rsid w:val="00F73FE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73FEA"/>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unhideWhenUsed/>
    <w:rsid w:val="00F7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3FEA"/>
    <w:rPr>
      <w:rFonts w:ascii="Courier New" w:eastAsia="Times New Roman" w:hAnsi="Courier New" w:cs="Courier New"/>
      <w:sz w:val="20"/>
      <w:szCs w:val="20"/>
    </w:rPr>
  </w:style>
  <w:style w:type="character" w:customStyle="1" w:styleId="y2iqfc">
    <w:name w:val="y2iqfc"/>
    <w:basedOn w:val="DefaultParagraphFont"/>
    <w:rsid w:val="00F73FEA"/>
  </w:style>
  <w:style w:type="table" w:styleId="TableGrid">
    <w:name w:val="Table Grid"/>
    <w:basedOn w:val="TableNormal"/>
    <w:uiPriority w:val="59"/>
    <w:rsid w:val="00F73FE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EA"/>
    <w:rPr>
      <w:rFonts w:ascii="Tahoma" w:hAnsi="Tahoma" w:cs="Tahoma"/>
      <w:sz w:val="16"/>
      <w:szCs w:val="16"/>
    </w:rPr>
  </w:style>
  <w:style w:type="paragraph" w:styleId="FootnoteText">
    <w:name w:val="footnote text"/>
    <w:basedOn w:val="Normal"/>
    <w:link w:val="FootnoteTextChar"/>
    <w:uiPriority w:val="99"/>
    <w:semiHidden/>
    <w:unhideWhenUsed/>
    <w:rsid w:val="002A5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D33"/>
    <w:rPr>
      <w:sz w:val="20"/>
      <w:szCs w:val="20"/>
    </w:rPr>
  </w:style>
  <w:style w:type="character" w:styleId="FootnoteReference">
    <w:name w:val="footnote reference"/>
    <w:basedOn w:val="DefaultParagraphFont"/>
    <w:uiPriority w:val="99"/>
    <w:semiHidden/>
    <w:unhideWhenUsed/>
    <w:rsid w:val="002A5D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EA"/>
  </w:style>
  <w:style w:type="paragraph" w:styleId="Heading3">
    <w:name w:val="heading 3"/>
    <w:basedOn w:val="Normal"/>
    <w:next w:val="Normal"/>
    <w:link w:val="Heading3Char"/>
    <w:uiPriority w:val="9"/>
    <w:semiHidden/>
    <w:unhideWhenUsed/>
    <w:qFormat/>
    <w:rsid w:val="00F73FEA"/>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3FEA"/>
    <w:rPr>
      <w:rFonts w:asciiTheme="majorHAnsi" w:eastAsiaTheme="majorEastAsia" w:hAnsiTheme="majorHAnsi" w:cstheme="majorBidi"/>
      <w:b/>
      <w:bCs/>
      <w:color w:val="4F81BD" w:themeColor="accent1"/>
      <w:lang w:val="id"/>
    </w:rPr>
  </w:style>
  <w:style w:type="paragraph" w:styleId="BodyText">
    <w:name w:val="Body Text"/>
    <w:basedOn w:val="Normal"/>
    <w:link w:val="BodyTextChar"/>
    <w:uiPriority w:val="1"/>
    <w:qFormat/>
    <w:rsid w:val="00F73FE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73FEA"/>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unhideWhenUsed/>
    <w:rsid w:val="00F7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3FEA"/>
    <w:rPr>
      <w:rFonts w:ascii="Courier New" w:eastAsia="Times New Roman" w:hAnsi="Courier New" w:cs="Courier New"/>
      <w:sz w:val="20"/>
      <w:szCs w:val="20"/>
    </w:rPr>
  </w:style>
  <w:style w:type="character" w:customStyle="1" w:styleId="y2iqfc">
    <w:name w:val="y2iqfc"/>
    <w:basedOn w:val="DefaultParagraphFont"/>
    <w:rsid w:val="00F73FEA"/>
  </w:style>
  <w:style w:type="table" w:styleId="TableGrid">
    <w:name w:val="Table Grid"/>
    <w:basedOn w:val="TableNormal"/>
    <w:uiPriority w:val="59"/>
    <w:rsid w:val="00F73FE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EA"/>
    <w:rPr>
      <w:rFonts w:ascii="Tahoma" w:hAnsi="Tahoma" w:cs="Tahoma"/>
      <w:sz w:val="16"/>
      <w:szCs w:val="16"/>
    </w:rPr>
  </w:style>
  <w:style w:type="paragraph" w:styleId="FootnoteText">
    <w:name w:val="footnote text"/>
    <w:basedOn w:val="Normal"/>
    <w:link w:val="FootnoteTextChar"/>
    <w:uiPriority w:val="99"/>
    <w:semiHidden/>
    <w:unhideWhenUsed/>
    <w:rsid w:val="002A5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D33"/>
    <w:rPr>
      <w:sz w:val="20"/>
      <w:szCs w:val="20"/>
    </w:rPr>
  </w:style>
  <w:style w:type="character" w:styleId="FootnoteReference">
    <w:name w:val="footnote reference"/>
    <w:basedOn w:val="DefaultParagraphFont"/>
    <w:uiPriority w:val="99"/>
    <w:semiHidden/>
    <w:unhideWhenUsed/>
    <w:rsid w:val="002A5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536">
      <w:bodyDiv w:val="1"/>
      <w:marLeft w:val="0"/>
      <w:marRight w:val="0"/>
      <w:marTop w:val="0"/>
      <w:marBottom w:val="0"/>
      <w:divBdr>
        <w:top w:val="none" w:sz="0" w:space="0" w:color="auto"/>
        <w:left w:val="none" w:sz="0" w:space="0" w:color="auto"/>
        <w:bottom w:val="none" w:sz="0" w:space="0" w:color="auto"/>
        <w:right w:val="none" w:sz="0" w:space="0" w:color="auto"/>
      </w:divBdr>
    </w:div>
    <w:div w:id="16856706">
      <w:bodyDiv w:val="1"/>
      <w:marLeft w:val="0"/>
      <w:marRight w:val="0"/>
      <w:marTop w:val="0"/>
      <w:marBottom w:val="0"/>
      <w:divBdr>
        <w:top w:val="none" w:sz="0" w:space="0" w:color="auto"/>
        <w:left w:val="none" w:sz="0" w:space="0" w:color="auto"/>
        <w:bottom w:val="none" w:sz="0" w:space="0" w:color="auto"/>
        <w:right w:val="none" w:sz="0" w:space="0" w:color="auto"/>
      </w:divBdr>
    </w:div>
    <w:div w:id="34428861">
      <w:bodyDiv w:val="1"/>
      <w:marLeft w:val="0"/>
      <w:marRight w:val="0"/>
      <w:marTop w:val="0"/>
      <w:marBottom w:val="0"/>
      <w:divBdr>
        <w:top w:val="none" w:sz="0" w:space="0" w:color="auto"/>
        <w:left w:val="none" w:sz="0" w:space="0" w:color="auto"/>
        <w:bottom w:val="none" w:sz="0" w:space="0" w:color="auto"/>
        <w:right w:val="none" w:sz="0" w:space="0" w:color="auto"/>
      </w:divBdr>
    </w:div>
    <w:div w:id="84619367">
      <w:bodyDiv w:val="1"/>
      <w:marLeft w:val="0"/>
      <w:marRight w:val="0"/>
      <w:marTop w:val="0"/>
      <w:marBottom w:val="0"/>
      <w:divBdr>
        <w:top w:val="none" w:sz="0" w:space="0" w:color="auto"/>
        <w:left w:val="none" w:sz="0" w:space="0" w:color="auto"/>
        <w:bottom w:val="none" w:sz="0" w:space="0" w:color="auto"/>
        <w:right w:val="none" w:sz="0" w:space="0" w:color="auto"/>
      </w:divBdr>
    </w:div>
    <w:div w:id="85032894">
      <w:bodyDiv w:val="1"/>
      <w:marLeft w:val="0"/>
      <w:marRight w:val="0"/>
      <w:marTop w:val="0"/>
      <w:marBottom w:val="0"/>
      <w:divBdr>
        <w:top w:val="none" w:sz="0" w:space="0" w:color="auto"/>
        <w:left w:val="none" w:sz="0" w:space="0" w:color="auto"/>
        <w:bottom w:val="none" w:sz="0" w:space="0" w:color="auto"/>
        <w:right w:val="none" w:sz="0" w:space="0" w:color="auto"/>
      </w:divBdr>
    </w:div>
    <w:div w:id="90662576">
      <w:bodyDiv w:val="1"/>
      <w:marLeft w:val="0"/>
      <w:marRight w:val="0"/>
      <w:marTop w:val="0"/>
      <w:marBottom w:val="0"/>
      <w:divBdr>
        <w:top w:val="none" w:sz="0" w:space="0" w:color="auto"/>
        <w:left w:val="none" w:sz="0" w:space="0" w:color="auto"/>
        <w:bottom w:val="none" w:sz="0" w:space="0" w:color="auto"/>
        <w:right w:val="none" w:sz="0" w:space="0" w:color="auto"/>
      </w:divBdr>
      <w:divsChild>
        <w:div w:id="1889603345">
          <w:marLeft w:val="0"/>
          <w:marRight w:val="0"/>
          <w:marTop w:val="0"/>
          <w:marBottom w:val="0"/>
          <w:divBdr>
            <w:top w:val="none" w:sz="0" w:space="0" w:color="auto"/>
            <w:left w:val="none" w:sz="0" w:space="0" w:color="auto"/>
            <w:bottom w:val="none" w:sz="0" w:space="0" w:color="auto"/>
            <w:right w:val="none" w:sz="0" w:space="0" w:color="auto"/>
          </w:divBdr>
        </w:div>
      </w:divsChild>
    </w:div>
    <w:div w:id="106586102">
      <w:bodyDiv w:val="1"/>
      <w:marLeft w:val="0"/>
      <w:marRight w:val="0"/>
      <w:marTop w:val="0"/>
      <w:marBottom w:val="0"/>
      <w:divBdr>
        <w:top w:val="none" w:sz="0" w:space="0" w:color="auto"/>
        <w:left w:val="none" w:sz="0" w:space="0" w:color="auto"/>
        <w:bottom w:val="none" w:sz="0" w:space="0" w:color="auto"/>
        <w:right w:val="none" w:sz="0" w:space="0" w:color="auto"/>
      </w:divBdr>
      <w:divsChild>
        <w:div w:id="1774280454">
          <w:marLeft w:val="0"/>
          <w:marRight w:val="0"/>
          <w:marTop w:val="0"/>
          <w:marBottom w:val="0"/>
          <w:divBdr>
            <w:top w:val="none" w:sz="0" w:space="0" w:color="auto"/>
            <w:left w:val="none" w:sz="0" w:space="0" w:color="auto"/>
            <w:bottom w:val="none" w:sz="0" w:space="0" w:color="auto"/>
            <w:right w:val="none" w:sz="0" w:space="0" w:color="auto"/>
          </w:divBdr>
        </w:div>
      </w:divsChild>
    </w:div>
    <w:div w:id="136385778">
      <w:bodyDiv w:val="1"/>
      <w:marLeft w:val="0"/>
      <w:marRight w:val="0"/>
      <w:marTop w:val="0"/>
      <w:marBottom w:val="0"/>
      <w:divBdr>
        <w:top w:val="none" w:sz="0" w:space="0" w:color="auto"/>
        <w:left w:val="none" w:sz="0" w:space="0" w:color="auto"/>
        <w:bottom w:val="none" w:sz="0" w:space="0" w:color="auto"/>
        <w:right w:val="none" w:sz="0" w:space="0" w:color="auto"/>
      </w:divBdr>
    </w:div>
    <w:div w:id="252251479">
      <w:bodyDiv w:val="1"/>
      <w:marLeft w:val="0"/>
      <w:marRight w:val="0"/>
      <w:marTop w:val="0"/>
      <w:marBottom w:val="0"/>
      <w:divBdr>
        <w:top w:val="none" w:sz="0" w:space="0" w:color="auto"/>
        <w:left w:val="none" w:sz="0" w:space="0" w:color="auto"/>
        <w:bottom w:val="none" w:sz="0" w:space="0" w:color="auto"/>
        <w:right w:val="none" w:sz="0" w:space="0" w:color="auto"/>
      </w:divBdr>
    </w:div>
    <w:div w:id="308634498">
      <w:bodyDiv w:val="1"/>
      <w:marLeft w:val="0"/>
      <w:marRight w:val="0"/>
      <w:marTop w:val="0"/>
      <w:marBottom w:val="0"/>
      <w:divBdr>
        <w:top w:val="none" w:sz="0" w:space="0" w:color="auto"/>
        <w:left w:val="none" w:sz="0" w:space="0" w:color="auto"/>
        <w:bottom w:val="none" w:sz="0" w:space="0" w:color="auto"/>
        <w:right w:val="none" w:sz="0" w:space="0" w:color="auto"/>
      </w:divBdr>
    </w:div>
    <w:div w:id="418450078">
      <w:bodyDiv w:val="1"/>
      <w:marLeft w:val="0"/>
      <w:marRight w:val="0"/>
      <w:marTop w:val="0"/>
      <w:marBottom w:val="0"/>
      <w:divBdr>
        <w:top w:val="none" w:sz="0" w:space="0" w:color="auto"/>
        <w:left w:val="none" w:sz="0" w:space="0" w:color="auto"/>
        <w:bottom w:val="none" w:sz="0" w:space="0" w:color="auto"/>
        <w:right w:val="none" w:sz="0" w:space="0" w:color="auto"/>
      </w:divBdr>
    </w:div>
    <w:div w:id="479930539">
      <w:bodyDiv w:val="1"/>
      <w:marLeft w:val="0"/>
      <w:marRight w:val="0"/>
      <w:marTop w:val="0"/>
      <w:marBottom w:val="0"/>
      <w:divBdr>
        <w:top w:val="none" w:sz="0" w:space="0" w:color="auto"/>
        <w:left w:val="none" w:sz="0" w:space="0" w:color="auto"/>
        <w:bottom w:val="none" w:sz="0" w:space="0" w:color="auto"/>
        <w:right w:val="none" w:sz="0" w:space="0" w:color="auto"/>
      </w:divBdr>
    </w:div>
    <w:div w:id="505560741">
      <w:bodyDiv w:val="1"/>
      <w:marLeft w:val="0"/>
      <w:marRight w:val="0"/>
      <w:marTop w:val="0"/>
      <w:marBottom w:val="0"/>
      <w:divBdr>
        <w:top w:val="none" w:sz="0" w:space="0" w:color="auto"/>
        <w:left w:val="none" w:sz="0" w:space="0" w:color="auto"/>
        <w:bottom w:val="none" w:sz="0" w:space="0" w:color="auto"/>
        <w:right w:val="none" w:sz="0" w:space="0" w:color="auto"/>
      </w:divBdr>
    </w:div>
    <w:div w:id="565380774">
      <w:bodyDiv w:val="1"/>
      <w:marLeft w:val="0"/>
      <w:marRight w:val="0"/>
      <w:marTop w:val="0"/>
      <w:marBottom w:val="0"/>
      <w:divBdr>
        <w:top w:val="none" w:sz="0" w:space="0" w:color="auto"/>
        <w:left w:val="none" w:sz="0" w:space="0" w:color="auto"/>
        <w:bottom w:val="none" w:sz="0" w:space="0" w:color="auto"/>
        <w:right w:val="none" w:sz="0" w:space="0" w:color="auto"/>
      </w:divBdr>
    </w:div>
    <w:div w:id="565915624">
      <w:bodyDiv w:val="1"/>
      <w:marLeft w:val="0"/>
      <w:marRight w:val="0"/>
      <w:marTop w:val="0"/>
      <w:marBottom w:val="0"/>
      <w:divBdr>
        <w:top w:val="none" w:sz="0" w:space="0" w:color="auto"/>
        <w:left w:val="none" w:sz="0" w:space="0" w:color="auto"/>
        <w:bottom w:val="none" w:sz="0" w:space="0" w:color="auto"/>
        <w:right w:val="none" w:sz="0" w:space="0" w:color="auto"/>
      </w:divBdr>
    </w:div>
    <w:div w:id="587495046">
      <w:bodyDiv w:val="1"/>
      <w:marLeft w:val="0"/>
      <w:marRight w:val="0"/>
      <w:marTop w:val="0"/>
      <w:marBottom w:val="0"/>
      <w:divBdr>
        <w:top w:val="none" w:sz="0" w:space="0" w:color="auto"/>
        <w:left w:val="none" w:sz="0" w:space="0" w:color="auto"/>
        <w:bottom w:val="none" w:sz="0" w:space="0" w:color="auto"/>
        <w:right w:val="none" w:sz="0" w:space="0" w:color="auto"/>
      </w:divBdr>
    </w:div>
    <w:div w:id="598953720">
      <w:bodyDiv w:val="1"/>
      <w:marLeft w:val="0"/>
      <w:marRight w:val="0"/>
      <w:marTop w:val="0"/>
      <w:marBottom w:val="0"/>
      <w:divBdr>
        <w:top w:val="none" w:sz="0" w:space="0" w:color="auto"/>
        <w:left w:val="none" w:sz="0" w:space="0" w:color="auto"/>
        <w:bottom w:val="none" w:sz="0" w:space="0" w:color="auto"/>
        <w:right w:val="none" w:sz="0" w:space="0" w:color="auto"/>
      </w:divBdr>
    </w:div>
    <w:div w:id="759327079">
      <w:bodyDiv w:val="1"/>
      <w:marLeft w:val="0"/>
      <w:marRight w:val="0"/>
      <w:marTop w:val="0"/>
      <w:marBottom w:val="0"/>
      <w:divBdr>
        <w:top w:val="none" w:sz="0" w:space="0" w:color="auto"/>
        <w:left w:val="none" w:sz="0" w:space="0" w:color="auto"/>
        <w:bottom w:val="none" w:sz="0" w:space="0" w:color="auto"/>
        <w:right w:val="none" w:sz="0" w:space="0" w:color="auto"/>
      </w:divBdr>
      <w:divsChild>
        <w:div w:id="1641299643">
          <w:marLeft w:val="0"/>
          <w:marRight w:val="0"/>
          <w:marTop w:val="0"/>
          <w:marBottom w:val="0"/>
          <w:divBdr>
            <w:top w:val="none" w:sz="0" w:space="0" w:color="auto"/>
            <w:left w:val="none" w:sz="0" w:space="0" w:color="auto"/>
            <w:bottom w:val="none" w:sz="0" w:space="0" w:color="auto"/>
            <w:right w:val="none" w:sz="0" w:space="0" w:color="auto"/>
          </w:divBdr>
        </w:div>
      </w:divsChild>
    </w:div>
    <w:div w:id="801533462">
      <w:bodyDiv w:val="1"/>
      <w:marLeft w:val="0"/>
      <w:marRight w:val="0"/>
      <w:marTop w:val="0"/>
      <w:marBottom w:val="0"/>
      <w:divBdr>
        <w:top w:val="none" w:sz="0" w:space="0" w:color="auto"/>
        <w:left w:val="none" w:sz="0" w:space="0" w:color="auto"/>
        <w:bottom w:val="none" w:sz="0" w:space="0" w:color="auto"/>
        <w:right w:val="none" w:sz="0" w:space="0" w:color="auto"/>
      </w:divBdr>
    </w:div>
    <w:div w:id="821963411">
      <w:bodyDiv w:val="1"/>
      <w:marLeft w:val="0"/>
      <w:marRight w:val="0"/>
      <w:marTop w:val="0"/>
      <w:marBottom w:val="0"/>
      <w:divBdr>
        <w:top w:val="none" w:sz="0" w:space="0" w:color="auto"/>
        <w:left w:val="none" w:sz="0" w:space="0" w:color="auto"/>
        <w:bottom w:val="none" w:sz="0" w:space="0" w:color="auto"/>
        <w:right w:val="none" w:sz="0" w:space="0" w:color="auto"/>
      </w:divBdr>
    </w:div>
    <w:div w:id="851534319">
      <w:bodyDiv w:val="1"/>
      <w:marLeft w:val="0"/>
      <w:marRight w:val="0"/>
      <w:marTop w:val="0"/>
      <w:marBottom w:val="0"/>
      <w:divBdr>
        <w:top w:val="none" w:sz="0" w:space="0" w:color="auto"/>
        <w:left w:val="none" w:sz="0" w:space="0" w:color="auto"/>
        <w:bottom w:val="none" w:sz="0" w:space="0" w:color="auto"/>
        <w:right w:val="none" w:sz="0" w:space="0" w:color="auto"/>
      </w:divBdr>
    </w:div>
    <w:div w:id="855115085">
      <w:bodyDiv w:val="1"/>
      <w:marLeft w:val="0"/>
      <w:marRight w:val="0"/>
      <w:marTop w:val="0"/>
      <w:marBottom w:val="0"/>
      <w:divBdr>
        <w:top w:val="none" w:sz="0" w:space="0" w:color="auto"/>
        <w:left w:val="none" w:sz="0" w:space="0" w:color="auto"/>
        <w:bottom w:val="none" w:sz="0" w:space="0" w:color="auto"/>
        <w:right w:val="none" w:sz="0" w:space="0" w:color="auto"/>
      </w:divBdr>
    </w:div>
    <w:div w:id="862400171">
      <w:bodyDiv w:val="1"/>
      <w:marLeft w:val="0"/>
      <w:marRight w:val="0"/>
      <w:marTop w:val="0"/>
      <w:marBottom w:val="0"/>
      <w:divBdr>
        <w:top w:val="none" w:sz="0" w:space="0" w:color="auto"/>
        <w:left w:val="none" w:sz="0" w:space="0" w:color="auto"/>
        <w:bottom w:val="none" w:sz="0" w:space="0" w:color="auto"/>
        <w:right w:val="none" w:sz="0" w:space="0" w:color="auto"/>
      </w:divBdr>
    </w:div>
    <w:div w:id="867108227">
      <w:bodyDiv w:val="1"/>
      <w:marLeft w:val="0"/>
      <w:marRight w:val="0"/>
      <w:marTop w:val="0"/>
      <w:marBottom w:val="0"/>
      <w:divBdr>
        <w:top w:val="none" w:sz="0" w:space="0" w:color="auto"/>
        <w:left w:val="none" w:sz="0" w:space="0" w:color="auto"/>
        <w:bottom w:val="none" w:sz="0" w:space="0" w:color="auto"/>
        <w:right w:val="none" w:sz="0" w:space="0" w:color="auto"/>
      </w:divBdr>
    </w:div>
    <w:div w:id="885989619">
      <w:bodyDiv w:val="1"/>
      <w:marLeft w:val="0"/>
      <w:marRight w:val="0"/>
      <w:marTop w:val="0"/>
      <w:marBottom w:val="0"/>
      <w:divBdr>
        <w:top w:val="none" w:sz="0" w:space="0" w:color="auto"/>
        <w:left w:val="none" w:sz="0" w:space="0" w:color="auto"/>
        <w:bottom w:val="none" w:sz="0" w:space="0" w:color="auto"/>
        <w:right w:val="none" w:sz="0" w:space="0" w:color="auto"/>
      </w:divBdr>
    </w:div>
    <w:div w:id="902521544">
      <w:bodyDiv w:val="1"/>
      <w:marLeft w:val="0"/>
      <w:marRight w:val="0"/>
      <w:marTop w:val="0"/>
      <w:marBottom w:val="0"/>
      <w:divBdr>
        <w:top w:val="none" w:sz="0" w:space="0" w:color="auto"/>
        <w:left w:val="none" w:sz="0" w:space="0" w:color="auto"/>
        <w:bottom w:val="none" w:sz="0" w:space="0" w:color="auto"/>
        <w:right w:val="none" w:sz="0" w:space="0" w:color="auto"/>
      </w:divBdr>
    </w:div>
    <w:div w:id="911961331">
      <w:bodyDiv w:val="1"/>
      <w:marLeft w:val="0"/>
      <w:marRight w:val="0"/>
      <w:marTop w:val="0"/>
      <w:marBottom w:val="0"/>
      <w:divBdr>
        <w:top w:val="none" w:sz="0" w:space="0" w:color="auto"/>
        <w:left w:val="none" w:sz="0" w:space="0" w:color="auto"/>
        <w:bottom w:val="none" w:sz="0" w:space="0" w:color="auto"/>
        <w:right w:val="none" w:sz="0" w:space="0" w:color="auto"/>
      </w:divBdr>
    </w:div>
    <w:div w:id="942881340">
      <w:bodyDiv w:val="1"/>
      <w:marLeft w:val="0"/>
      <w:marRight w:val="0"/>
      <w:marTop w:val="0"/>
      <w:marBottom w:val="0"/>
      <w:divBdr>
        <w:top w:val="none" w:sz="0" w:space="0" w:color="auto"/>
        <w:left w:val="none" w:sz="0" w:space="0" w:color="auto"/>
        <w:bottom w:val="none" w:sz="0" w:space="0" w:color="auto"/>
        <w:right w:val="none" w:sz="0" w:space="0" w:color="auto"/>
      </w:divBdr>
    </w:div>
    <w:div w:id="953446232">
      <w:bodyDiv w:val="1"/>
      <w:marLeft w:val="0"/>
      <w:marRight w:val="0"/>
      <w:marTop w:val="0"/>
      <w:marBottom w:val="0"/>
      <w:divBdr>
        <w:top w:val="none" w:sz="0" w:space="0" w:color="auto"/>
        <w:left w:val="none" w:sz="0" w:space="0" w:color="auto"/>
        <w:bottom w:val="none" w:sz="0" w:space="0" w:color="auto"/>
        <w:right w:val="none" w:sz="0" w:space="0" w:color="auto"/>
      </w:divBdr>
    </w:div>
    <w:div w:id="1027414359">
      <w:bodyDiv w:val="1"/>
      <w:marLeft w:val="0"/>
      <w:marRight w:val="0"/>
      <w:marTop w:val="0"/>
      <w:marBottom w:val="0"/>
      <w:divBdr>
        <w:top w:val="none" w:sz="0" w:space="0" w:color="auto"/>
        <w:left w:val="none" w:sz="0" w:space="0" w:color="auto"/>
        <w:bottom w:val="none" w:sz="0" w:space="0" w:color="auto"/>
        <w:right w:val="none" w:sz="0" w:space="0" w:color="auto"/>
      </w:divBdr>
    </w:div>
    <w:div w:id="1072387624">
      <w:bodyDiv w:val="1"/>
      <w:marLeft w:val="0"/>
      <w:marRight w:val="0"/>
      <w:marTop w:val="0"/>
      <w:marBottom w:val="0"/>
      <w:divBdr>
        <w:top w:val="none" w:sz="0" w:space="0" w:color="auto"/>
        <w:left w:val="none" w:sz="0" w:space="0" w:color="auto"/>
        <w:bottom w:val="none" w:sz="0" w:space="0" w:color="auto"/>
        <w:right w:val="none" w:sz="0" w:space="0" w:color="auto"/>
      </w:divBdr>
    </w:div>
    <w:div w:id="1138187144">
      <w:bodyDiv w:val="1"/>
      <w:marLeft w:val="0"/>
      <w:marRight w:val="0"/>
      <w:marTop w:val="0"/>
      <w:marBottom w:val="0"/>
      <w:divBdr>
        <w:top w:val="none" w:sz="0" w:space="0" w:color="auto"/>
        <w:left w:val="none" w:sz="0" w:space="0" w:color="auto"/>
        <w:bottom w:val="none" w:sz="0" w:space="0" w:color="auto"/>
        <w:right w:val="none" w:sz="0" w:space="0" w:color="auto"/>
      </w:divBdr>
    </w:div>
    <w:div w:id="1161121132">
      <w:bodyDiv w:val="1"/>
      <w:marLeft w:val="0"/>
      <w:marRight w:val="0"/>
      <w:marTop w:val="0"/>
      <w:marBottom w:val="0"/>
      <w:divBdr>
        <w:top w:val="none" w:sz="0" w:space="0" w:color="auto"/>
        <w:left w:val="none" w:sz="0" w:space="0" w:color="auto"/>
        <w:bottom w:val="none" w:sz="0" w:space="0" w:color="auto"/>
        <w:right w:val="none" w:sz="0" w:space="0" w:color="auto"/>
      </w:divBdr>
    </w:div>
    <w:div w:id="1199321605">
      <w:bodyDiv w:val="1"/>
      <w:marLeft w:val="0"/>
      <w:marRight w:val="0"/>
      <w:marTop w:val="0"/>
      <w:marBottom w:val="0"/>
      <w:divBdr>
        <w:top w:val="none" w:sz="0" w:space="0" w:color="auto"/>
        <w:left w:val="none" w:sz="0" w:space="0" w:color="auto"/>
        <w:bottom w:val="none" w:sz="0" w:space="0" w:color="auto"/>
        <w:right w:val="none" w:sz="0" w:space="0" w:color="auto"/>
      </w:divBdr>
    </w:div>
    <w:div w:id="1201941966">
      <w:bodyDiv w:val="1"/>
      <w:marLeft w:val="0"/>
      <w:marRight w:val="0"/>
      <w:marTop w:val="0"/>
      <w:marBottom w:val="0"/>
      <w:divBdr>
        <w:top w:val="none" w:sz="0" w:space="0" w:color="auto"/>
        <w:left w:val="none" w:sz="0" w:space="0" w:color="auto"/>
        <w:bottom w:val="none" w:sz="0" w:space="0" w:color="auto"/>
        <w:right w:val="none" w:sz="0" w:space="0" w:color="auto"/>
      </w:divBdr>
    </w:div>
    <w:div w:id="1205824443">
      <w:bodyDiv w:val="1"/>
      <w:marLeft w:val="0"/>
      <w:marRight w:val="0"/>
      <w:marTop w:val="0"/>
      <w:marBottom w:val="0"/>
      <w:divBdr>
        <w:top w:val="none" w:sz="0" w:space="0" w:color="auto"/>
        <w:left w:val="none" w:sz="0" w:space="0" w:color="auto"/>
        <w:bottom w:val="none" w:sz="0" w:space="0" w:color="auto"/>
        <w:right w:val="none" w:sz="0" w:space="0" w:color="auto"/>
      </w:divBdr>
    </w:div>
    <w:div w:id="1233347249">
      <w:bodyDiv w:val="1"/>
      <w:marLeft w:val="0"/>
      <w:marRight w:val="0"/>
      <w:marTop w:val="0"/>
      <w:marBottom w:val="0"/>
      <w:divBdr>
        <w:top w:val="none" w:sz="0" w:space="0" w:color="auto"/>
        <w:left w:val="none" w:sz="0" w:space="0" w:color="auto"/>
        <w:bottom w:val="none" w:sz="0" w:space="0" w:color="auto"/>
        <w:right w:val="none" w:sz="0" w:space="0" w:color="auto"/>
      </w:divBdr>
    </w:div>
    <w:div w:id="1236088568">
      <w:bodyDiv w:val="1"/>
      <w:marLeft w:val="0"/>
      <w:marRight w:val="0"/>
      <w:marTop w:val="0"/>
      <w:marBottom w:val="0"/>
      <w:divBdr>
        <w:top w:val="none" w:sz="0" w:space="0" w:color="auto"/>
        <w:left w:val="none" w:sz="0" w:space="0" w:color="auto"/>
        <w:bottom w:val="none" w:sz="0" w:space="0" w:color="auto"/>
        <w:right w:val="none" w:sz="0" w:space="0" w:color="auto"/>
      </w:divBdr>
    </w:div>
    <w:div w:id="1238905799">
      <w:bodyDiv w:val="1"/>
      <w:marLeft w:val="0"/>
      <w:marRight w:val="0"/>
      <w:marTop w:val="0"/>
      <w:marBottom w:val="0"/>
      <w:divBdr>
        <w:top w:val="none" w:sz="0" w:space="0" w:color="auto"/>
        <w:left w:val="none" w:sz="0" w:space="0" w:color="auto"/>
        <w:bottom w:val="none" w:sz="0" w:space="0" w:color="auto"/>
        <w:right w:val="none" w:sz="0" w:space="0" w:color="auto"/>
      </w:divBdr>
    </w:div>
    <w:div w:id="1323780256">
      <w:bodyDiv w:val="1"/>
      <w:marLeft w:val="0"/>
      <w:marRight w:val="0"/>
      <w:marTop w:val="0"/>
      <w:marBottom w:val="0"/>
      <w:divBdr>
        <w:top w:val="none" w:sz="0" w:space="0" w:color="auto"/>
        <w:left w:val="none" w:sz="0" w:space="0" w:color="auto"/>
        <w:bottom w:val="none" w:sz="0" w:space="0" w:color="auto"/>
        <w:right w:val="none" w:sz="0" w:space="0" w:color="auto"/>
      </w:divBdr>
    </w:div>
    <w:div w:id="1391072336">
      <w:bodyDiv w:val="1"/>
      <w:marLeft w:val="0"/>
      <w:marRight w:val="0"/>
      <w:marTop w:val="0"/>
      <w:marBottom w:val="0"/>
      <w:divBdr>
        <w:top w:val="none" w:sz="0" w:space="0" w:color="auto"/>
        <w:left w:val="none" w:sz="0" w:space="0" w:color="auto"/>
        <w:bottom w:val="none" w:sz="0" w:space="0" w:color="auto"/>
        <w:right w:val="none" w:sz="0" w:space="0" w:color="auto"/>
      </w:divBdr>
    </w:div>
    <w:div w:id="1414398090">
      <w:bodyDiv w:val="1"/>
      <w:marLeft w:val="0"/>
      <w:marRight w:val="0"/>
      <w:marTop w:val="0"/>
      <w:marBottom w:val="0"/>
      <w:divBdr>
        <w:top w:val="none" w:sz="0" w:space="0" w:color="auto"/>
        <w:left w:val="none" w:sz="0" w:space="0" w:color="auto"/>
        <w:bottom w:val="none" w:sz="0" w:space="0" w:color="auto"/>
        <w:right w:val="none" w:sz="0" w:space="0" w:color="auto"/>
      </w:divBdr>
    </w:div>
    <w:div w:id="1523595735">
      <w:bodyDiv w:val="1"/>
      <w:marLeft w:val="0"/>
      <w:marRight w:val="0"/>
      <w:marTop w:val="0"/>
      <w:marBottom w:val="0"/>
      <w:divBdr>
        <w:top w:val="none" w:sz="0" w:space="0" w:color="auto"/>
        <w:left w:val="none" w:sz="0" w:space="0" w:color="auto"/>
        <w:bottom w:val="none" w:sz="0" w:space="0" w:color="auto"/>
        <w:right w:val="none" w:sz="0" w:space="0" w:color="auto"/>
      </w:divBdr>
    </w:div>
    <w:div w:id="1547599543">
      <w:bodyDiv w:val="1"/>
      <w:marLeft w:val="0"/>
      <w:marRight w:val="0"/>
      <w:marTop w:val="0"/>
      <w:marBottom w:val="0"/>
      <w:divBdr>
        <w:top w:val="none" w:sz="0" w:space="0" w:color="auto"/>
        <w:left w:val="none" w:sz="0" w:space="0" w:color="auto"/>
        <w:bottom w:val="none" w:sz="0" w:space="0" w:color="auto"/>
        <w:right w:val="none" w:sz="0" w:space="0" w:color="auto"/>
      </w:divBdr>
    </w:div>
    <w:div w:id="1549878503">
      <w:bodyDiv w:val="1"/>
      <w:marLeft w:val="0"/>
      <w:marRight w:val="0"/>
      <w:marTop w:val="0"/>
      <w:marBottom w:val="0"/>
      <w:divBdr>
        <w:top w:val="none" w:sz="0" w:space="0" w:color="auto"/>
        <w:left w:val="none" w:sz="0" w:space="0" w:color="auto"/>
        <w:bottom w:val="none" w:sz="0" w:space="0" w:color="auto"/>
        <w:right w:val="none" w:sz="0" w:space="0" w:color="auto"/>
      </w:divBdr>
    </w:div>
    <w:div w:id="1602879510">
      <w:bodyDiv w:val="1"/>
      <w:marLeft w:val="0"/>
      <w:marRight w:val="0"/>
      <w:marTop w:val="0"/>
      <w:marBottom w:val="0"/>
      <w:divBdr>
        <w:top w:val="none" w:sz="0" w:space="0" w:color="auto"/>
        <w:left w:val="none" w:sz="0" w:space="0" w:color="auto"/>
        <w:bottom w:val="none" w:sz="0" w:space="0" w:color="auto"/>
        <w:right w:val="none" w:sz="0" w:space="0" w:color="auto"/>
      </w:divBdr>
    </w:div>
    <w:div w:id="1605649849">
      <w:bodyDiv w:val="1"/>
      <w:marLeft w:val="0"/>
      <w:marRight w:val="0"/>
      <w:marTop w:val="0"/>
      <w:marBottom w:val="0"/>
      <w:divBdr>
        <w:top w:val="none" w:sz="0" w:space="0" w:color="auto"/>
        <w:left w:val="none" w:sz="0" w:space="0" w:color="auto"/>
        <w:bottom w:val="none" w:sz="0" w:space="0" w:color="auto"/>
        <w:right w:val="none" w:sz="0" w:space="0" w:color="auto"/>
      </w:divBdr>
    </w:div>
    <w:div w:id="1610820463">
      <w:bodyDiv w:val="1"/>
      <w:marLeft w:val="0"/>
      <w:marRight w:val="0"/>
      <w:marTop w:val="0"/>
      <w:marBottom w:val="0"/>
      <w:divBdr>
        <w:top w:val="none" w:sz="0" w:space="0" w:color="auto"/>
        <w:left w:val="none" w:sz="0" w:space="0" w:color="auto"/>
        <w:bottom w:val="none" w:sz="0" w:space="0" w:color="auto"/>
        <w:right w:val="none" w:sz="0" w:space="0" w:color="auto"/>
      </w:divBdr>
    </w:div>
    <w:div w:id="1621186846">
      <w:bodyDiv w:val="1"/>
      <w:marLeft w:val="0"/>
      <w:marRight w:val="0"/>
      <w:marTop w:val="0"/>
      <w:marBottom w:val="0"/>
      <w:divBdr>
        <w:top w:val="none" w:sz="0" w:space="0" w:color="auto"/>
        <w:left w:val="none" w:sz="0" w:space="0" w:color="auto"/>
        <w:bottom w:val="none" w:sz="0" w:space="0" w:color="auto"/>
        <w:right w:val="none" w:sz="0" w:space="0" w:color="auto"/>
      </w:divBdr>
    </w:div>
    <w:div w:id="1629433604">
      <w:bodyDiv w:val="1"/>
      <w:marLeft w:val="0"/>
      <w:marRight w:val="0"/>
      <w:marTop w:val="0"/>
      <w:marBottom w:val="0"/>
      <w:divBdr>
        <w:top w:val="none" w:sz="0" w:space="0" w:color="auto"/>
        <w:left w:val="none" w:sz="0" w:space="0" w:color="auto"/>
        <w:bottom w:val="none" w:sz="0" w:space="0" w:color="auto"/>
        <w:right w:val="none" w:sz="0" w:space="0" w:color="auto"/>
      </w:divBdr>
    </w:div>
    <w:div w:id="1652977862">
      <w:bodyDiv w:val="1"/>
      <w:marLeft w:val="0"/>
      <w:marRight w:val="0"/>
      <w:marTop w:val="0"/>
      <w:marBottom w:val="0"/>
      <w:divBdr>
        <w:top w:val="none" w:sz="0" w:space="0" w:color="auto"/>
        <w:left w:val="none" w:sz="0" w:space="0" w:color="auto"/>
        <w:bottom w:val="none" w:sz="0" w:space="0" w:color="auto"/>
        <w:right w:val="none" w:sz="0" w:space="0" w:color="auto"/>
      </w:divBdr>
    </w:div>
    <w:div w:id="1674064823">
      <w:bodyDiv w:val="1"/>
      <w:marLeft w:val="0"/>
      <w:marRight w:val="0"/>
      <w:marTop w:val="0"/>
      <w:marBottom w:val="0"/>
      <w:divBdr>
        <w:top w:val="none" w:sz="0" w:space="0" w:color="auto"/>
        <w:left w:val="none" w:sz="0" w:space="0" w:color="auto"/>
        <w:bottom w:val="none" w:sz="0" w:space="0" w:color="auto"/>
        <w:right w:val="none" w:sz="0" w:space="0" w:color="auto"/>
      </w:divBdr>
    </w:div>
    <w:div w:id="1727021396">
      <w:bodyDiv w:val="1"/>
      <w:marLeft w:val="0"/>
      <w:marRight w:val="0"/>
      <w:marTop w:val="0"/>
      <w:marBottom w:val="0"/>
      <w:divBdr>
        <w:top w:val="none" w:sz="0" w:space="0" w:color="auto"/>
        <w:left w:val="none" w:sz="0" w:space="0" w:color="auto"/>
        <w:bottom w:val="none" w:sz="0" w:space="0" w:color="auto"/>
        <w:right w:val="none" w:sz="0" w:space="0" w:color="auto"/>
      </w:divBdr>
    </w:div>
    <w:div w:id="1736971608">
      <w:bodyDiv w:val="1"/>
      <w:marLeft w:val="0"/>
      <w:marRight w:val="0"/>
      <w:marTop w:val="0"/>
      <w:marBottom w:val="0"/>
      <w:divBdr>
        <w:top w:val="none" w:sz="0" w:space="0" w:color="auto"/>
        <w:left w:val="none" w:sz="0" w:space="0" w:color="auto"/>
        <w:bottom w:val="none" w:sz="0" w:space="0" w:color="auto"/>
        <w:right w:val="none" w:sz="0" w:space="0" w:color="auto"/>
      </w:divBdr>
    </w:div>
    <w:div w:id="1757050464">
      <w:bodyDiv w:val="1"/>
      <w:marLeft w:val="0"/>
      <w:marRight w:val="0"/>
      <w:marTop w:val="0"/>
      <w:marBottom w:val="0"/>
      <w:divBdr>
        <w:top w:val="none" w:sz="0" w:space="0" w:color="auto"/>
        <w:left w:val="none" w:sz="0" w:space="0" w:color="auto"/>
        <w:bottom w:val="none" w:sz="0" w:space="0" w:color="auto"/>
        <w:right w:val="none" w:sz="0" w:space="0" w:color="auto"/>
      </w:divBdr>
    </w:div>
    <w:div w:id="1765959899">
      <w:bodyDiv w:val="1"/>
      <w:marLeft w:val="0"/>
      <w:marRight w:val="0"/>
      <w:marTop w:val="0"/>
      <w:marBottom w:val="0"/>
      <w:divBdr>
        <w:top w:val="none" w:sz="0" w:space="0" w:color="auto"/>
        <w:left w:val="none" w:sz="0" w:space="0" w:color="auto"/>
        <w:bottom w:val="none" w:sz="0" w:space="0" w:color="auto"/>
        <w:right w:val="none" w:sz="0" w:space="0" w:color="auto"/>
      </w:divBdr>
    </w:div>
    <w:div w:id="1776050504">
      <w:bodyDiv w:val="1"/>
      <w:marLeft w:val="0"/>
      <w:marRight w:val="0"/>
      <w:marTop w:val="0"/>
      <w:marBottom w:val="0"/>
      <w:divBdr>
        <w:top w:val="none" w:sz="0" w:space="0" w:color="auto"/>
        <w:left w:val="none" w:sz="0" w:space="0" w:color="auto"/>
        <w:bottom w:val="none" w:sz="0" w:space="0" w:color="auto"/>
        <w:right w:val="none" w:sz="0" w:space="0" w:color="auto"/>
      </w:divBdr>
      <w:divsChild>
        <w:div w:id="989022072">
          <w:marLeft w:val="0"/>
          <w:marRight w:val="0"/>
          <w:marTop w:val="0"/>
          <w:marBottom w:val="0"/>
          <w:divBdr>
            <w:top w:val="none" w:sz="0" w:space="0" w:color="auto"/>
            <w:left w:val="none" w:sz="0" w:space="0" w:color="auto"/>
            <w:bottom w:val="none" w:sz="0" w:space="0" w:color="auto"/>
            <w:right w:val="none" w:sz="0" w:space="0" w:color="auto"/>
          </w:divBdr>
        </w:div>
      </w:divsChild>
    </w:div>
    <w:div w:id="1827821920">
      <w:bodyDiv w:val="1"/>
      <w:marLeft w:val="0"/>
      <w:marRight w:val="0"/>
      <w:marTop w:val="0"/>
      <w:marBottom w:val="0"/>
      <w:divBdr>
        <w:top w:val="none" w:sz="0" w:space="0" w:color="auto"/>
        <w:left w:val="none" w:sz="0" w:space="0" w:color="auto"/>
        <w:bottom w:val="none" w:sz="0" w:space="0" w:color="auto"/>
        <w:right w:val="none" w:sz="0" w:space="0" w:color="auto"/>
      </w:divBdr>
    </w:div>
    <w:div w:id="1862083021">
      <w:bodyDiv w:val="1"/>
      <w:marLeft w:val="0"/>
      <w:marRight w:val="0"/>
      <w:marTop w:val="0"/>
      <w:marBottom w:val="0"/>
      <w:divBdr>
        <w:top w:val="none" w:sz="0" w:space="0" w:color="auto"/>
        <w:left w:val="none" w:sz="0" w:space="0" w:color="auto"/>
        <w:bottom w:val="none" w:sz="0" w:space="0" w:color="auto"/>
        <w:right w:val="none" w:sz="0" w:space="0" w:color="auto"/>
      </w:divBdr>
    </w:div>
    <w:div w:id="1893301797">
      <w:bodyDiv w:val="1"/>
      <w:marLeft w:val="0"/>
      <w:marRight w:val="0"/>
      <w:marTop w:val="0"/>
      <w:marBottom w:val="0"/>
      <w:divBdr>
        <w:top w:val="none" w:sz="0" w:space="0" w:color="auto"/>
        <w:left w:val="none" w:sz="0" w:space="0" w:color="auto"/>
        <w:bottom w:val="none" w:sz="0" w:space="0" w:color="auto"/>
        <w:right w:val="none" w:sz="0" w:space="0" w:color="auto"/>
      </w:divBdr>
    </w:div>
    <w:div w:id="1904945171">
      <w:bodyDiv w:val="1"/>
      <w:marLeft w:val="0"/>
      <w:marRight w:val="0"/>
      <w:marTop w:val="0"/>
      <w:marBottom w:val="0"/>
      <w:divBdr>
        <w:top w:val="none" w:sz="0" w:space="0" w:color="auto"/>
        <w:left w:val="none" w:sz="0" w:space="0" w:color="auto"/>
        <w:bottom w:val="none" w:sz="0" w:space="0" w:color="auto"/>
        <w:right w:val="none" w:sz="0" w:space="0" w:color="auto"/>
      </w:divBdr>
    </w:div>
    <w:div w:id="1968511932">
      <w:bodyDiv w:val="1"/>
      <w:marLeft w:val="0"/>
      <w:marRight w:val="0"/>
      <w:marTop w:val="0"/>
      <w:marBottom w:val="0"/>
      <w:divBdr>
        <w:top w:val="none" w:sz="0" w:space="0" w:color="auto"/>
        <w:left w:val="none" w:sz="0" w:space="0" w:color="auto"/>
        <w:bottom w:val="none" w:sz="0" w:space="0" w:color="auto"/>
        <w:right w:val="none" w:sz="0" w:space="0" w:color="auto"/>
      </w:divBdr>
    </w:div>
    <w:div w:id="2002585602">
      <w:bodyDiv w:val="1"/>
      <w:marLeft w:val="0"/>
      <w:marRight w:val="0"/>
      <w:marTop w:val="0"/>
      <w:marBottom w:val="0"/>
      <w:divBdr>
        <w:top w:val="none" w:sz="0" w:space="0" w:color="auto"/>
        <w:left w:val="none" w:sz="0" w:space="0" w:color="auto"/>
        <w:bottom w:val="none" w:sz="0" w:space="0" w:color="auto"/>
        <w:right w:val="none" w:sz="0" w:space="0" w:color="auto"/>
      </w:divBdr>
    </w:div>
    <w:div w:id="2021082959">
      <w:bodyDiv w:val="1"/>
      <w:marLeft w:val="0"/>
      <w:marRight w:val="0"/>
      <w:marTop w:val="0"/>
      <w:marBottom w:val="0"/>
      <w:divBdr>
        <w:top w:val="none" w:sz="0" w:space="0" w:color="auto"/>
        <w:left w:val="none" w:sz="0" w:space="0" w:color="auto"/>
        <w:bottom w:val="none" w:sz="0" w:space="0" w:color="auto"/>
        <w:right w:val="none" w:sz="0" w:space="0" w:color="auto"/>
      </w:divBdr>
    </w:div>
    <w:div w:id="2051614403">
      <w:bodyDiv w:val="1"/>
      <w:marLeft w:val="0"/>
      <w:marRight w:val="0"/>
      <w:marTop w:val="0"/>
      <w:marBottom w:val="0"/>
      <w:divBdr>
        <w:top w:val="none" w:sz="0" w:space="0" w:color="auto"/>
        <w:left w:val="none" w:sz="0" w:space="0" w:color="auto"/>
        <w:bottom w:val="none" w:sz="0" w:space="0" w:color="auto"/>
        <w:right w:val="none" w:sz="0" w:space="0" w:color="auto"/>
      </w:divBdr>
    </w:div>
    <w:div w:id="2075468764">
      <w:bodyDiv w:val="1"/>
      <w:marLeft w:val="0"/>
      <w:marRight w:val="0"/>
      <w:marTop w:val="0"/>
      <w:marBottom w:val="0"/>
      <w:divBdr>
        <w:top w:val="none" w:sz="0" w:space="0" w:color="auto"/>
        <w:left w:val="none" w:sz="0" w:space="0" w:color="auto"/>
        <w:bottom w:val="none" w:sz="0" w:space="0" w:color="auto"/>
        <w:right w:val="none" w:sz="0" w:space="0" w:color="auto"/>
      </w:divBdr>
      <w:divsChild>
        <w:div w:id="1198929016">
          <w:marLeft w:val="0"/>
          <w:marRight w:val="0"/>
          <w:marTop w:val="0"/>
          <w:marBottom w:val="0"/>
          <w:divBdr>
            <w:top w:val="none" w:sz="0" w:space="0" w:color="auto"/>
            <w:left w:val="none" w:sz="0" w:space="0" w:color="auto"/>
            <w:bottom w:val="none" w:sz="0" w:space="0" w:color="auto"/>
            <w:right w:val="none" w:sz="0" w:space="0" w:color="auto"/>
          </w:divBdr>
        </w:div>
      </w:divsChild>
    </w:div>
    <w:div w:id="2094425684">
      <w:bodyDiv w:val="1"/>
      <w:marLeft w:val="0"/>
      <w:marRight w:val="0"/>
      <w:marTop w:val="0"/>
      <w:marBottom w:val="0"/>
      <w:divBdr>
        <w:top w:val="none" w:sz="0" w:space="0" w:color="auto"/>
        <w:left w:val="none" w:sz="0" w:space="0" w:color="auto"/>
        <w:bottom w:val="none" w:sz="0" w:space="0" w:color="auto"/>
        <w:right w:val="none" w:sz="0" w:space="0" w:color="auto"/>
      </w:divBdr>
    </w:div>
    <w:div w:id="21433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n.jamaludin@unpas.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0A412-E7C9-4346-BDF1-F2F2271D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15889</Words>
  <Characters>90568</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maun jamaludin</dc:creator>
  <cp:lastModifiedBy>maun jamaludin</cp:lastModifiedBy>
  <cp:revision>2</cp:revision>
  <dcterms:created xsi:type="dcterms:W3CDTF">2021-08-24T09:43:00Z</dcterms:created>
  <dcterms:modified xsi:type="dcterms:W3CDTF">2021-08-24T09:43:00Z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036c33e5-8592-3858-9d7d-f1adc2649842</vt:lpwstr>
  </property>
  <property fmtid="{D5CDD505-2E9C-101B-9397-08002B2CF9AE}" pid="24" name="Mendeley Citation Style_1">
    <vt:lpwstr>http://www.zotero.org/styles/apa</vt:lpwstr>
  </property>
</Properties>
</file>